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354FD" w14:textId="77777777" w:rsidR="00BA0460" w:rsidRDefault="00BA0460"/>
    <w:p w14:paraId="5A00676D" w14:textId="77777777" w:rsidR="00826225" w:rsidRDefault="005C5E49" w:rsidP="00115872">
      <w:pPr>
        <w:autoSpaceDE w:val="0"/>
        <w:autoSpaceDN w:val="0"/>
        <w:adjustRightInd w:val="0"/>
        <w:spacing w:after="0" w:line="240" w:lineRule="auto"/>
        <w:rPr>
          <w:rFonts w:cs="Calibri"/>
          <w:b/>
          <w:bCs/>
          <w:color w:val="000000"/>
        </w:rPr>
      </w:pPr>
      <w:r>
        <w:br/>
      </w:r>
      <w:r w:rsidR="00C24876">
        <w:rPr>
          <w:rFonts w:cs="Calibri"/>
          <w:b/>
          <w:bCs/>
          <w:color w:val="000000"/>
        </w:rPr>
        <w:br/>
      </w:r>
    </w:p>
    <w:p w14:paraId="1D6E99ED" w14:textId="77777777" w:rsidR="00826225" w:rsidRDefault="00826225" w:rsidP="00115872">
      <w:pPr>
        <w:autoSpaceDE w:val="0"/>
        <w:autoSpaceDN w:val="0"/>
        <w:adjustRightInd w:val="0"/>
        <w:spacing w:after="0" w:line="240" w:lineRule="auto"/>
        <w:rPr>
          <w:rFonts w:cs="Calibri"/>
          <w:b/>
          <w:bCs/>
          <w:color w:val="000000"/>
        </w:rPr>
      </w:pPr>
    </w:p>
    <w:p w14:paraId="122035F5" w14:textId="5C8CB7A8" w:rsidR="00115872" w:rsidRDefault="00FD7FB9" w:rsidP="00115872">
      <w:pPr>
        <w:autoSpaceDE w:val="0"/>
        <w:autoSpaceDN w:val="0"/>
        <w:adjustRightInd w:val="0"/>
        <w:spacing w:after="0" w:line="240" w:lineRule="auto"/>
        <w:rPr>
          <w:rStyle w:val="Hyperlink"/>
          <w:rFonts w:cs="Calibri"/>
          <w:b/>
          <w:bCs/>
        </w:rPr>
      </w:pPr>
      <w:r w:rsidRPr="00927B76">
        <w:rPr>
          <w:rFonts w:cs="Calibri"/>
          <w:b/>
          <w:bCs/>
          <w:color w:val="000000"/>
        </w:rPr>
        <w:t>MEDIA CONTACT</w:t>
      </w:r>
      <w:r w:rsidRPr="00927B76">
        <w:rPr>
          <w:rFonts w:cs="Calibri"/>
          <w:b/>
          <w:bCs/>
          <w:color w:val="000000"/>
        </w:rPr>
        <w:tab/>
      </w:r>
      <w:r w:rsidRPr="00927B76">
        <w:rPr>
          <w:rFonts w:cs="Calibri"/>
          <w:b/>
          <w:bCs/>
          <w:color w:val="000000"/>
        </w:rPr>
        <w:tab/>
      </w:r>
      <w:r w:rsidRPr="00927B76">
        <w:rPr>
          <w:rFonts w:cs="Calibri"/>
          <w:b/>
          <w:bCs/>
          <w:color w:val="000000"/>
        </w:rPr>
        <w:tab/>
      </w:r>
      <w:r w:rsidRPr="00927B76">
        <w:rPr>
          <w:rFonts w:cs="Calibri"/>
          <w:b/>
          <w:bCs/>
          <w:color w:val="000000"/>
        </w:rPr>
        <w:tab/>
      </w:r>
      <w:r w:rsidRPr="00927B76">
        <w:rPr>
          <w:rFonts w:cs="Calibri"/>
          <w:b/>
          <w:bCs/>
          <w:color w:val="000000"/>
        </w:rPr>
        <w:tab/>
      </w:r>
      <w:r w:rsidRPr="00927B76">
        <w:rPr>
          <w:rFonts w:cs="Calibri"/>
          <w:b/>
          <w:bCs/>
          <w:color w:val="000000"/>
        </w:rPr>
        <w:tab/>
      </w:r>
      <w:r w:rsidRPr="00927B76">
        <w:rPr>
          <w:rFonts w:cs="Calibri"/>
          <w:b/>
          <w:bCs/>
          <w:color w:val="000000"/>
        </w:rPr>
        <w:tab/>
      </w:r>
      <w:r w:rsidRPr="00927B76">
        <w:rPr>
          <w:rFonts w:cs="Calibri"/>
          <w:b/>
          <w:bCs/>
          <w:color w:val="000000"/>
        </w:rPr>
        <w:tab/>
      </w:r>
      <w:r w:rsidRPr="00927B76">
        <w:rPr>
          <w:rFonts w:cs="Calibri"/>
          <w:b/>
          <w:bCs/>
          <w:color w:val="000000"/>
        </w:rPr>
        <w:tab/>
      </w:r>
      <w:r>
        <w:rPr>
          <w:rFonts w:cs="Calibri"/>
          <w:b/>
          <w:bCs/>
          <w:color w:val="000000"/>
        </w:rPr>
        <w:t xml:space="preserve">          </w:t>
      </w:r>
      <w:r w:rsidRPr="00927B76">
        <w:rPr>
          <w:rFonts w:cs="Calibri"/>
          <w:b/>
          <w:bCs/>
          <w:color w:val="000000"/>
        </w:rPr>
        <w:t>FOR IMMEDIATE RELEASE</w:t>
      </w:r>
      <w:r w:rsidRPr="00927B76">
        <w:rPr>
          <w:rFonts w:cs="Calibri"/>
          <w:b/>
          <w:bCs/>
          <w:color w:val="000000"/>
        </w:rPr>
        <w:br/>
        <w:t>Teddi Anderson</w:t>
      </w:r>
      <w:r w:rsidRPr="00927B76">
        <w:rPr>
          <w:rFonts w:cs="Calibri"/>
          <w:b/>
          <w:bCs/>
          <w:color w:val="000000"/>
        </w:rPr>
        <w:br/>
        <w:t>President, TLC PR</w:t>
      </w:r>
      <w:r w:rsidRPr="00927B76">
        <w:rPr>
          <w:rFonts w:cs="Calibri"/>
          <w:b/>
          <w:bCs/>
          <w:color w:val="000000"/>
        </w:rPr>
        <w:br/>
        <w:t>(808) 535-9099</w:t>
      </w:r>
      <w:r w:rsidRPr="00927B76">
        <w:rPr>
          <w:rFonts w:cs="Calibri"/>
          <w:b/>
          <w:bCs/>
          <w:color w:val="000000"/>
        </w:rPr>
        <w:br/>
      </w:r>
      <w:hyperlink r:id="rId10" w:history="1">
        <w:r w:rsidRPr="00927B76">
          <w:rPr>
            <w:rStyle w:val="Hyperlink"/>
            <w:rFonts w:cs="Calibri"/>
            <w:b/>
            <w:bCs/>
          </w:rPr>
          <w:t>teddi@tlcpr.com</w:t>
        </w:r>
      </w:hyperlink>
    </w:p>
    <w:p w14:paraId="6A9BAFB2" w14:textId="028BCB65" w:rsidR="00794FD3" w:rsidRDefault="00FD7FB9" w:rsidP="00115872">
      <w:pPr>
        <w:autoSpaceDE w:val="0"/>
        <w:autoSpaceDN w:val="0"/>
        <w:adjustRightInd w:val="0"/>
        <w:spacing w:after="0" w:line="240" w:lineRule="auto"/>
        <w:jc w:val="center"/>
        <w:rPr>
          <w:rFonts w:cs="Calibri"/>
          <w:b/>
          <w:bCs/>
          <w:color w:val="000000"/>
          <w:sz w:val="32"/>
          <w:szCs w:val="32"/>
        </w:rPr>
      </w:pPr>
      <w:r w:rsidRPr="006D4D4F">
        <w:rPr>
          <w:rFonts w:cs="Calibri"/>
          <w:b/>
          <w:bCs/>
          <w:color w:val="000000"/>
          <w:sz w:val="32"/>
          <w:szCs w:val="32"/>
        </w:rPr>
        <w:br/>
      </w:r>
      <w:proofErr w:type="spellStart"/>
      <w:r w:rsidR="00B01754">
        <w:rPr>
          <w:rFonts w:cs="Calibri"/>
          <w:b/>
          <w:bCs/>
          <w:color w:val="000000"/>
          <w:sz w:val="32"/>
          <w:szCs w:val="32"/>
        </w:rPr>
        <w:t>ClimbHI</w:t>
      </w:r>
      <w:proofErr w:type="spellEnd"/>
      <w:r w:rsidR="00B01754">
        <w:rPr>
          <w:rFonts w:cs="Calibri"/>
          <w:b/>
          <w:bCs/>
          <w:color w:val="000000"/>
          <w:sz w:val="32"/>
          <w:szCs w:val="32"/>
        </w:rPr>
        <w:t xml:space="preserve"> </w:t>
      </w:r>
      <w:r w:rsidR="00B03C11">
        <w:rPr>
          <w:rFonts w:cs="Calibri"/>
          <w:b/>
          <w:bCs/>
          <w:color w:val="000000"/>
          <w:sz w:val="32"/>
          <w:szCs w:val="32"/>
        </w:rPr>
        <w:t>and HLTA Recognize</w:t>
      </w:r>
      <w:r w:rsidR="007A056E">
        <w:rPr>
          <w:rFonts w:cs="Calibri"/>
          <w:b/>
          <w:bCs/>
          <w:color w:val="000000"/>
          <w:sz w:val="32"/>
          <w:szCs w:val="32"/>
        </w:rPr>
        <w:t xml:space="preserve"> </w:t>
      </w:r>
      <w:r w:rsidR="00EF221E">
        <w:rPr>
          <w:rFonts w:cs="Calibri"/>
          <w:b/>
          <w:bCs/>
          <w:color w:val="000000"/>
          <w:sz w:val="32"/>
          <w:szCs w:val="32"/>
        </w:rPr>
        <w:t xml:space="preserve">Two </w:t>
      </w:r>
      <w:r w:rsidR="00CF6F80">
        <w:rPr>
          <w:rFonts w:cs="Calibri"/>
          <w:b/>
          <w:bCs/>
          <w:color w:val="000000"/>
          <w:sz w:val="32"/>
          <w:szCs w:val="32"/>
        </w:rPr>
        <w:t xml:space="preserve">Hawaii </w:t>
      </w:r>
      <w:r w:rsidR="00685092">
        <w:rPr>
          <w:rFonts w:cs="Calibri"/>
          <w:b/>
          <w:bCs/>
          <w:color w:val="000000"/>
          <w:sz w:val="32"/>
          <w:szCs w:val="32"/>
        </w:rPr>
        <w:t xml:space="preserve">Educators with </w:t>
      </w:r>
      <w:r w:rsidR="007A056E">
        <w:rPr>
          <w:rFonts w:cs="Calibri"/>
          <w:b/>
          <w:bCs/>
          <w:color w:val="000000"/>
          <w:sz w:val="32"/>
          <w:szCs w:val="32"/>
        </w:rPr>
        <w:t xml:space="preserve">Hospitality </w:t>
      </w:r>
      <w:r w:rsidR="00B03C11">
        <w:rPr>
          <w:rFonts w:cs="Calibri"/>
          <w:b/>
          <w:bCs/>
          <w:color w:val="000000"/>
          <w:sz w:val="32"/>
          <w:szCs w:val="32"/>
        </w:rPr>
        <w:t>Award</w:t>
      </w:r>
    </w:p>
    <w:p w14:paraId="5078FD84" w14:textId="7ECDD5AE" w:rsidR="008B61C3" w:rsidRPr="00AE237F" w:rsidRDefault="00AE237F" w:rsidP="00115872">
      <w:pPr>
        <w:autoSpaceDE w:val="0"/>
        <w:autoSpaceDN w:val="0"/>
        <w:adjustRightInd w:val="0"/>
        <w:spacing w:after="0" w:line="240" w:lineRule="auto"/>
        <w:jc w:val="center"/>
        <w:rPr>
          <w:rFonts w:cs="Calibri"/>
          <w:bCs/>
          <w:i/>
          <w:sz w:val="24"/>
          <w:szCs w:val="24"/>
        </w:rPr>
      </w:pPr>
      <w:r w:rsidRPr="00AE237F">
        <w:rPr>
          <w:rFonts w:cs="Calibri"/>
          <w:bCs/>
          <w:i/>
          <w:sz w:val="24"/>
          <w:szCs w:val="24"/>
        </w:rPr>
        <w:t xml:space="preserve">The </w:t>
      </w:r>
      <w:r w:rsidR="0070514E">
        <w:rPr>
          <w:rFonts w:cs="Calibri"/>
          <w:bCs/>
          <w:i/>
          <w:sz w:val="24"/>
          <w:szCs w:val="24"/>
        </w:rPr>
        <w:t>2</w:t>
      </w:r>
      <w:r w:rsidR="0070514E" w:rsidRPr="0070514E">
        <w:rPr>
          <w:rFonts w:cs="Calibri"/>
          <w:bCs/>
          <w:i/>
          <w:sz w:val="24"/>
          <w:szCs w:val="24"/>
          <w:vertAlign w:val="superscript"/>
        </w:rPr>
        <w:t>nd</w:t>
      </w:r>
      <w:r w:rsidR="0070514E">
        <w:rPr>
          <w:rFonts w:cs="Calibri"/>
          <w:bCs/>
          <w:i/>
          <w:sz w:val="24"/>
          <w:szCs w:val="24"/>
        </w:rPr>
        <w:t xml:space="preserve">-annual </w:t>
      </w:r>
      <w:r w:rsidRPr="00AE237F">
        <w:rPr>
          <w:rFonts w:cs="Calibri"/>
          <w:bCs/>
          <w:i/>
          <w:sz w:val="24"/>
          <w:szCs w:val="24"/>
        </w:rPr>
        <w:t>a</w:t>
      </w:r>
      <w:r w:rsidR="000519CD">
        <w:rPr>
          <w:rFonts w:cs="Calibri"/>
          <w:bCs/>
          <w:i/>
          <w:sz w:val="24"/>
          <w:szCs w:val="24"/>
        </w:rPr>
        <w:t>ward</w:t>
      </w:r>
      <w:r>
        <w:rPr>
          <w:rFonts w:cs="Calibri"/>
          <w:bCs/>
          <w:i/>
          <w:sz w:val="24"/>
          <w:szCs w:val="24"/>
        </w:rPr>
        <w:t xml:space="preserve"> </w:t>
      </w:r>
      <w:r w:rsidR="00DE53CC">
        <w:rPr>
          <w:rFonts w:cs="Calibri"/>
          <w:bCs/>
          <w:i/>
          <w:sz w:val="24"/>
          <w:szCs w:val="24"/>
        </w:rPr>
        <w:t xml:space="preserve">provides immersive </w:t>
      </w:r>
      <w:r w:rsidRPr="00AE237F">
        <w:rPr>
          <w:rFonts w:asciiTheme="minorHAnsi" w:hAnsiTheme="minorHAnsi" w:cstheme="minorHAnsi"/>
          <w:i/>
          <w:sz w:val="24"/>
          <w:szCs w:val="24"/>
          <w:shd w:val="clear" w:color="auto" w:fill="FFFFFF"/>
        </w:rPr>
        <w:t>industry</w:t>
      </w:r>
      <w:r w:rsidR="00DE53CC">
        <w:rPr>
          <w:rFonts w:asciiTheme="minorHAnsi" w:hAnsiTheme="minorHAnsi" w:cstheme="minorHAnsi"/>
          <w:i/>
          <w:sz w:val="24"/>
          <w:szCs w:val="24"/>
          <w:shd w:val="clear" w:color="auto" w:fill="FFFFFF"/>
        </w:rPr>
        <w:t xml:space="preserve"> experience</w:t>
      </w:r>
      <w:r w:rsidR="007A3B98">
        <w:rPr>
          <w:rFonts w:asciiTheme="minorHAnsi" w:hAnsiTheme="minorHAnsi" w:cstheme="minorHAnsi"/>
          <w:i/>
          <w:sz w:val="24"/>
          <w:szCs w:val="24"/>
          <w:shd w:val="clear" w:color="auto" w:fill="FFFFFF"/>
        </w:rPr>
        <w:t>s</w:t>
      </w:r>
      <w:r w:rsidR="000519CD">
        <w:rPr>
          <w:rFonts w:asciiTheme="minorHAnsi" w:hAnsiTheme="minorHAnsi" w:cstheme="minorHAnsi"/>
          <w:i/>
          <w:sz w:val="24"/>
          <w:szCs w:val="24"/>
          <w:shd w:val="clear" w:color="auto" w:fill="FFFFFF"/>
        </w:rPr>
        <w:t xml:space="preserve"> and mentorship</w:t>
      </w:r>
      <w:r w:rsidR="008850BB">
        <w:rPr>
          <w:rFonts w:asciiTheme="minorHAnsi" w:hAnsiTheme="minorHAnsi" w:cstheme="minorHAnsi"/>
          <w:i/>
          <w:sz w:val="24"/>
          <w:szCs w:val="24"/>
          <w:shd w:val="clear" w:color="auto" w:fill="FFFFFF"/>
        </w:rPr>
        <w:t>,</w:t>
      </w:r>
      <w:r w:rsidR="00DE53CC">
        <w:rPr>
          <w:rFonts w:asciiTheme="minorHAnsi" w:hAnsiTheme="minorHAnsi" w:cstheme="minorHAnsi"/>
          <w:i/>
          <w:sz w:val="24"/>
          <w:szCs w:val="24"/>
          <w:shd w:val="clear" w:color="auto" w:fill="FFFFFF"/>
        </w:rPr>
        <w:t xml:space="preserve"> and includes a $1,000 stipend</w:t>
      </w:r>
    </w:p>
    <w:p w14:paraId="6FCD2C7C" w14:textId="77777777" w:rsidR="006D38F5" w:rsidRDefault="006D38F5" w:rsidP="00794FD3">
      <w:pPr>
        <w:autoSpaceDE w:val="0"/>
        <w:autoSpaceDN w:val="0"/>
        <w:spacing w:after="0" w:line="240" w:lineRule="auto"/>
        <w:jc w:val="center"/>
        <w:rPr>
          <w:rFonts w:cs="Calibri"/>
          <w:b/>
        </w:rPr>
      </w:pPr>
    </w:p>
    <w:p w14:paraId="1B7F6726" w14:textId="02F8680A" w:rsidR="00BD619A" w:rsidRPr="001F4AFD" w:rsidRDefault="00FD7FB9" w:rsidP="00E24765">
      <w:pPr>
        <w:spacing w:line="240" w:lineRule="auto"/>
        <w:rPr>
          <w:rFonts w:cs="Calibri"/>
        </w:rPr>
      </w:pPr>
      <w:r w:rsidRPr="00945926">
        <w:rPr>
          <w:rFonts w:cs="Calibri"/>
          <w:b/>
        </w:rPr>
        <w:t>Honolulu, Hawaii</w:t>
      </w:r>
      <w:r w:rsidRPr="00AC12AB">
        <w:rPr>
          <w:rFonts w:cs="Calibri"/>
          <w:b/>
        </w:rPr>
        <w:t xml:space="preserve">, </w:t>
      </w:r>
      <w:r w:rsidR="0070514E" w:rsidRPr="003D1BE1">
        <w:rPr>
          <w:rFonts w:cs="Calibri"/>
          <w:b/>
        </w:rPr>
        <w:t xml:space="preserve">June </w:t>
      </w:r>
      <w:r w:rsidR="003D1BE1" w:rsidRPr="003D1BE1">
        <w:rPr>
          <w:rFonts w:cs="Calibri"/>
          <w:b/>
        </w:rPr>
        <w:t>7</w:t>
      </w:r>
      <w:r w:rsidR="00823D1E" w:rsidRPr="003D1BE1">
        <w:rPr>
          <w:rFonts w:cs="Calibri"/>
          <w:b/>
        </w:rPr>
        <w:t>,</w:t>
      </w:r>
      <w:r w:rsidR="00EF7D14" w:rsidRPr="003D1BE1">
        <w:rPr>
          <w:rFonts w:cs="Calibri"/>
          <w:b/>
        </w:rPr>
        <w:t xml:space="preserve"> 202</w:t>
      </w:r>
      <w:r w:rsidR="0070514E" w:rsidRPr="003D1BE1">
        <w:rPr>
          <w:rFonts w:cs="Calibri"/>
          <w:b/>
        </w:rPr>
        <w:t>2</w:t>
      </w:r>
      <w:r w:rsidRPr="003D1BE1">
        <w:rPr>
          <w:rFonts w:cs="Calibri"/>
          <w:b/>
        </w:rPr>
        <w:t xml:space="preserve"> </w:t>
      </w:r>
      <w:r w:rsidR="00A51C85" w:rsidRPr="003D1BE1">
        <w:rPr>
          <w:rFonts w:cs="Calibri"/>
        </w:rPr>
        <w:t>–</w:t>
      </w:r>
      <w:r w:rsidR="00A51C85" w:rsidRPr="00AC12AB">
        <w:rPr>
          <w:rFonts w:cs="Calibri"/>
        </w:rPr>
        <w:t xml:space="preserve"> </w:t>
      </w:r>
      <w:r w:rsidR="00E50744" w:rsidRPr="00AC12AB">
        <w:rPr>
          <w:rFonts w:cs="Calibri"/>
        </w:rPr>
        <w:t>Hawaii</w:t>
      </w:r>
      <w:r w:rsidR="00E50744" w:rsidRPr="00945926">
        <w:rPr>
          <w:rFonts w:cs="Calibri"/>
        </w:rPr>
        <w:t xml:space="preserve"> workforce development nonprofit </w:t>
      </w:r>
      <w:proofErr w:type="spellStart"/>
      <w:r w:rsidR="00E50744" w:rsidRPr="00945926">
        <w:rPr>
          <w:rFonts w:cs="Calibri"/>
        </w:rPr>
        <w:t>ClimbHI</w:t>
      </w:r>
      <w:proofErr w:type="spellEnd"/>
      <w:r w:rsidR="00E50744" w:rsidRPr="00945926">
        <w:rPr>
          <w:rFonts w:cs="Calibri"/>
        </w:rPr>
        <w:t xml:space="preserve"> </w:t>
      </w:r>
      <w:r w:rsidR="007E7CE5">
        <w:rPr>
          <w:rFonts w:cs="Calibri"/>
        </w:rPr>
        <w:t xml:space="preserve">has partnered with the </w:t>
      </w:r>
      <w:proofErr w:type="gramStart"/>
      <w:r w:rsidR="007E7CE5">
        <w:rPr>
          <w:rFonts w:cs="Calibri"/>
        </w:rPr>
        <w:t>Hawai‘</w:t>
      </w:r>
      <w:proofErr w:type="gramEnd"/>
      <w:r w:rsidR="007E7CE5">
        <w:rPr>
          <w:rFonts w:cs="Calibri"/>
        </w:rPr>
        <w:t xml:space="preserve">i Lodging &amp; Tourism Association (HLTA) to </w:t>
      </w:r>
      <w:r w:rsidR="00EA23DC">
        <w:rPr>
          <w:rFonts w:cs="Calibri"/>
        </w:rPr>
        <w:t xml:space="preserve">recognize two educators on </w:t>
      </w:r>
      <w:r w:rsidR="00555296">
        <w:rPr>
          <w:rFonts w:cs="Calibri"/>
        </w:rPr>
        <w:t>Kauai and Maui</w:t>
      </w:r>
      <w:r w:rsidR="008E4CCE">
        <w:rPr>
          <w:rFonts w:cs="Calibri"/>
        </w:rPr>
        <w:t xml:space="preserve"> with </w:t>
      </w:r>
      <w:r w:rsidR="00555296">
        <w:rPr>
          <w:rFonts w:cs="Calibri"/>
        </w:rPr>
        <w:t>the</w:t>
      </w:r>
      <w:r w:rsidR="0013457A">
        <w:rPr>
          <w:rFonts w:cs="Calibri"/>
        </w:rPr>
        <w:t xml:space="preserve"> second-annual hospitality</w:t>
      </w:r>
      <w:r w:rsidR="00386BD7">
        <w:rPr>
          <w:rFonts w:cs="Calibri"/>
        </w:rPr>
        <w:t xml:space="preserve"> </w:t>
      </w:r>
      <w:r w:rsidR="006F6D87">
        <w:rPr>
          <w:rFonts w:cs="Calibri"/>
        </w:rPr>
        <w:t xml:space="preserve">educator </w:t>
      </w:r>
      <w:r w:rsidR="006B17FB">
        <w:rPr>
          <w:rFonts w:cs="Calibri"/>
        </w:rPr>
        <w:t>award. The</w:t>
      </w:r>
      <w:r w:rsidR="00386BD7">
        <w:rPr>
          <w:rFonts w:cs="Calibri"/>
        </w:rPr>
        <w:t xml:space="preserve"> immersive</w:t>
      </w:r>
      <w:r w:rsidR="006B17FB">
        <w:rPr>
          <w:rFonts w:cs="Calibri"/>
        </w:rPr>
        <w:t xml:space="preserve"> award provides an a</w:t>
      </w:r>
      <w:r w:rsidR="00B07CDD">
        <w:rPr>
          <w:rFonts w:cs="Calibri"/>
        </w:rPr>
        <w:t>rray of</w:t>
      </w:r>
      <w:r w:rsidR="00386BD7">
        <w:rPr>
          <w:rFonts w:cs="Calibri"/>
        </w:rPr>
        <w:t xml:space="preserve"> </w:t>
      </w:r>
      <w:r w:rsidR="00354DDF">
        <w:rPr>
          <w:rFonts w:cs="Calibri"/>
        </w:rPr>
        <w:t>learning</w:t>
      </w:r>
      <w:r w:rsidR="00386BD7">
        <w:rPr>
          <w:rFonts w:cs="Calibri"/>
        </w:rPr>
        <w:t xml:space="preserve"> opportunities within the hospitality industry. </w:t>
      </w:r>
      <w:r w:rsidR="001F4AFD">
        <w:rPr>
          <w:rFonts w:cs="Calibri"/>
        </w:rPr>
        <w:t>Each teacher</w:t>
      </w:r>
      <w:r w:rsidR="00386BD7">
        <w:rPr>
          <w:rFonts w:cs="Calibri"/>
        </w:rPr>
        <w:t xml:space="preserve"> also</w:t>
      </w:r>
      <w:r w:rsidR="001F4AFD">
        <w:rPr>
          <w:rFonts w:cs="Calibri"/>
        </w:rPr>
        <w:t xml:space="preserve"> </w:t>
      </w:r>
      <w:r w:rsidR="00821CA1">
        <w:rPr>
          <w:rFonts w:cs="Calibri"/>
        </w:rPr>
        <w:t>earns</w:t>
      </w:r>
      <w:r w:rsidR="001F4AFD">
        <w:rPr>
          <w:rFonts w:cs="Calibri"/>
        </w:rPr>
        <w:t xml:space="preserve"> a </w:t>
      </w:r>
      <w:r w:rsidR="00347F67">
        <w:rPr>
          <w:rFonts w:cs="Calibri"/>
        </w:rPr>
        <w:t>$1</w:t>
      </w:r>
      <w:r w:rsidR="00347F67" w:rsidRPr="00BD619A">
        <w:rPr>
          <w:rFonts w:asciiTheme="minorHAnsi" w:hAnsiTheme="minorHAnsi" w:cstheme="minorHAnsi"/>
        </w:rPr>
        <w:t xml:space="preserve">,000 </w:t>
      </w:r>
      <w:r w:rsidR="00B03C11">
        <w:rPr>
          <w:rFonts w:asciiTheme="minorHAnsi" w:hAnsiTheme="minorHAnsi" w:cstheme="minorHAnsi"/>
        </w:rPr>
        <w:t>stipend</w:t>
      </w:r>
      <w:r w:rsidR="00805705">
        <w:rPr>
          <w:rFonts w:asciiTheme="minorHAnsi" w:hAnsiTheme="minorHAnsi" w:cstheme="minorHAnsi"/>
        </w:rPr>
        <w:t xml:space="preserve"> to fund</w:t>
      </w:r>
      <w:r w:rsidR="00C94E6C">
        <w:rPr>
          <w:rFonts w:asciiTheme="minorHAnsi" w:hAnsiTheme="minorHAnsi" w:cstheme="minorHAnsi"/>
        </w:rPr>
        <w:t xml:space="preserve"> </w:t>
      </w:r>
      <w:r w:rsidR="00821CA1">
        <w:rPr>
          <w:rFonts w:asciiTheme="minorHAnsi" w:hAnsiTheme="minorHAnsi" w:cstheme="minorHAnsi"/>
        </w:rPr>
        <w:t>experience</w:t>
      </w:r>
      <w:r w:rsidR="00805705">
        <w:rPr>
          <w:rFonts w:asciiTheme="minorHAnsi" w:hAnsiTheme="minorHAnsi" w:cstheme="minorHAnsi"/>
        </w:rPr>
        <w:t>s</w:t>
      </w:r>
      <w:r w:rsidR="001F4AFD">
        <w:rPr>
          <w:rFonts w:asciiTheme="minorHAnsi" w:hAnsiTheme="minorHAnsi" w:cstheme="minorHAnsi"/>
        </w:rPr>
        <w:t xml:space="preserve"> that will </w:t>
      </w:r>
      <w:r w:rsidR="00D93029" w:rsidRPr="00BD619A">
        <w:rPr>
          <w:rFonts w:asciiTheme="minorHAnsi" w:hAnsiTheme="minorHAnsi" w:cstheme="minorHAnsi"/>
        </w:rPr>
        <w:t>provide an enhanced</w:t>
      </w:r>
      <w:r w:rsidR="00347F67" w:rsidRPr="00BD619A">
        <w:rPr>
          <w:rFonts w:asciiTheme="minorHAnsi" w:hAnsiTheme="minorHAnsi" w:cstheme="minorHAnsi"/>
        </w:rPr>
        <w:t xml:space="preserve"> understanding of the industry. </w:t>
      </w:r>
    </w:p>
    <w:p w14:paraId="6E7201CA" w14:textId="4AED6D56" w:rsidR="00555296" w:rsidRDefault="0038360D" w:rsidP="00E24765">
      <w:pPr>
        <w:spacing w:line="240" w:lineRule="auto"/>
        <w:rPr>
          <w:rFonts w:asciiTheme="minorHAnsi" w:hAnsiTheme="minorHAnsi" w:cstheme="minorHAnsi"/>
        </w:rPr>
      </w:pPr>
      <w:r>
        <w:rPr>
          <w:rFonts w:asciiTheme="minorHAnsi" w:hAnsiTheme="minorHAnsi" w:cstheme="minorHAnsi"/>
        </w:rPr>
        <w:t>“</w:t>
      </w:r>
      <w:r w:rsidR="00555296">
        <w:rPr>
          <w:rFonts w:asciiTheme="minorHAnsi" w:hAnsiTheme="minorHAnsi" w:cstheme="minorHAnsi"/>
        </w:rPr>
        <w:t xml:space="preserve">Hawaii’s educators are such an important part </w:t>
      </w:r>
      <w:r w:rsidR="009364A7">
        <w:rPr>
          <w:rFonts w:asciiTheme="minorHAnsi" w:hAnsiTheme="minorHAnsi" w:cstheme="minorHAnsi"/>
        </w:rPr>
        <w:t>of each student’s</w:t>
      </w:r>
      <w:r w:rsidR="00555296">
        <w:rPr>
          <w:rFonts w:asciiTheme="minorHAnsi" w:hAnsiTheme="minorHAnsi" w:cstheme="minorHAnsi"/>
        </w:rPr>
        <w:t xml:space="preserve"> understanding of the hospitality industry,</w:t>
      </w:r>
      <w:r w:rsidR="00DD682D">
        <w:rPr>
          <w:rFonts w:asciiTheme="minorHAnsi" w:hAnsiTheme="minorHAnsi" w:cstheme="minorHAnsi"/>
        </w:rPr>
        <w:t>”</w:t>
      </w:r>
      <w:r w:rsidR="002350BF">
        <w:rPr>
          <w:rFonts w:asciiTheme="minorHAnsi" w:hAnsiTheme="minorHAnsi" w:cstheme="minorHAnsi"/>
        </w:rPr>
        <w:t xml:space="preserve"> </w:t>
      </w:r>
      <w:r w:rsidR="00DD682D">
        <w:rPr>
          <w:rFonts w:asciiTheme="minorHAnsi" w:hAnsiTheme="minorHAnsi" w:cstheme="minorHAnsi"/>
        </w:rPr>
        <w:t xml:space="preserve">said </w:t>
      </w:r>
      <w:r w:rsidR="00DD682D" w:rsidRPr="00945926">
        <w:rPr>
          <w:rFonts w:asciiTheme="minorHAnsi" w:eastAsia="Times New Roman" w:hAnsiTheme="minorHAnsi" w:cstheme="minorHAnsi"/>
        </w:rPr>
        <w:t>Julie Morikawa</w:t>
      </w:r>
      <w:r w:rsidR="00DD682D">
        <w:rPr>
          <w:rFonts w:asciiTheme="minorHAnsi" w:eastAsia="Times New Roman" w:hAnsiTheme="minorHAnsi" w:cstheme="minorHAnsi"/>
        </w:rPr>
        <w:t>,</w:t>
      </w:r>
      <w:r w:rsidR="00DD682D" w:rsidRPr="0084720A">
        <w:rPr>
          <w:rFonts w:asciiTheme="minorHAnsi" w:eastAsia="Times New Roman" w:hAnsiTheme="minorHAnsi" w:cstheme="minorHAnsi"/>
        </w:rPr>
        <w:t xml:space="preserve"> </w:t>
      </w:r>
      <w:r w:rsidR="00DD682D" w:rsidRPr="00945926">
        <w:rPr>
          <w:rFonts w:asciiTheme="minorHAnsi" w:eastAsia="Times New Roman" w:hAnsiTheme="minorHAnsi" w:cstheme="minorHAnsi"/>
        </w:rPr>
        <w:t>President</w:t>
      </w:r>
      <w:r w:rsidR="00DD682D">
        <w:rPr>
          <w:rFonts w:asciiTheme="minorHAnsi" w:eastAsia="Times New Roman" w:hAnsiTheme="minorHAnsi" w:cstheme="minorHAnsi"/>
        </w:rPr>
        <w:t xml:space="preserve"> of </w:t>
      </w:r>
      <w:proofErr w:type="spellStart"/>
      <w:r w:rsidR="00DD682D" w:rsidRPr="00945926">
        <w:rPr>
          <w:rFonts w:asciiTheme="minorHAnsi" w:eastAsia="Times New Roman" w:hAnsiTheme="minorHAnsi" w:cstheme="minorHAnsi"/>
        </w:rPr>
        <w:t>ClimbHI</w:t>
      </w:r>
      <w:proofErr w:type="spellEnd"/>
      <w:r w:rsidR="00DD682D">
        <w:rPr>
          <w:rFonts w:asciiTheme="minorHAnsi" w:eastAsia="Times New Roman" w:hAnsiTheme="minorHAnsi" w:cstheme="minorHAnsi"/>
        </w:rPr>
        <w:t xml:space="preserve">. </w:t>
      </w:r>
      <w:r w:rsidR="00DD682D">
        <w:rPr>
          <w:rFonts w:asciiTheme="minorHAnsi" w:hAnsiTheme="minorHAnsi" w:cstheme="minorHAnsi"/>
        </w:rPr>
        <w:t>“We</w:t>
      </w:r>
      <w:r w:rsidR="002350BF">
        <w:rPr>
          <w:rFonts w:asciiTheme="minorHAnsi" w:hAnsiTheme="minorHAnsi" w:cstheme="minorHAnsi"/>
        </w:rPr>
        <w:t xml:space="preserve"> are pleased to </w:t>
      </w:r>
      <w:r w:rsidR="00DD682D">
        <w:rPr>
          <w:rFonts w:asciiTheme="minorHAnsi" w:hAnsiTheme="minorHAnsi" w:cstheme="minorHAnsi"/>
        </w:rPr>
        <w:t>offer</w:t>
      </w:r>
      <w:r w:rsidR="002350BF">
        <w:rPr>
          <w:rFonts w:asciiTheme="minorHAnsi" w:hAnsiTheme="minorHAnsi" w:cstheme="minorHAnsi"/>
        </w:rPr>
        <w:t xml:space="preserve"> th</w:t>
      </w:r>
      <w:r w:rsidR="00DD682D">
        <w:rPr>
          <w:rFonts w:asciiTheme="minorHAnsi" w:hAnsiTheme="minorHAnsi" w:cstheme="minorHAnsi"/>
        </w:rPr>
        <w:t>is annual award, which opens up</w:t>
      </w:r>
      <w:r w:rsidR="002350BF">
        <w:rPr>
          <w:rFonts w:asciiTheme="minorHAnsi" w:hAnsiTheme="minorHAnsi" w:cstheme="minorHAnsi"/>
        </w:rPr>
        <w:t xml:space="preserve"> engaging learning opportunities</w:t>
      </w:r>
      <w:r w:rsidR="00DD682D">
        <w:rPr>
          <w:rFonts w:asciiTheme="minorHAnsi" w:hAnsiTheme="minorHAnsi" w:cstheme="minorHAnsi"/>
        </w:rPr>
        <w:t>, industry connections and support for new experiences.</w:t>
      </w:r>
      <w:r w:rsidR="00555296">
        <w:rPr>
          <w:rFonts w:asciiTheme="minorHAnsi" w:hAnsiTheme="minorHAnsi" w:cstheme="minorHAnsi"/>
        </w:rPr>
        <w:t xml:space="preserve">” </w:t>
      </w:r>
    </w:p>
    <w:p w14:paraId="57F99635" w14:textId="5C8B928B" w:rsidR="00742705" w:rsidRDefault="00742705" w:rsidP="00E24765">
      <w:pPr>
        <w:spacing w:line="240" w:lineRule="auto"/>
        <w:rPr>
          <w:rFonts w:asciiTheme="minorHAnsi" w:eastAsia="Times New Roman" w:hAnsiTheme="minorHAnsi" w:cstheme="minorHAnsi"/>
        </w:rPr>
      </w:pPr>
      <w:r w:rsidRPr="006776D4">
        <w:rPr>
          <w:rFonts w:asciiTheme="minorHAnsi" w:eastAsia="Times New Roman" w:hAnsiTheme="minorHAnsi" w:cstheme="minorHAnsi"/>
        </w:rPr>
        <w:t>Each teacher will receive</w:t>
      </w:r>
      <w:r w:rsidR="00354DDF" w:rsidRPr="006776D4">
        <w:rPr>
          <w:rFonts w:asciiTheme="minorHAnsi" w:eastAsia="Times New Roman" w:hAnsiTheme="minorHAnsi" w:cstheme="minorHAnsi"/>
        </w:rPr>
        <w:t xml:space="preserve"> overview</w:t>
      </w:r>
      <w:r w:rsidRPr="006776D4">
        <w:rPr>
          <w:rFonts w:asciiTheme="minorHAnsi" w:eastAsia="Times New Roman" w:hAnsiTheme="minorHAnsi" w:cstheme="minorHAnsi"/>
        </w:rPr>
        <w:t xml:space="preserve"> briefings from </w:t>
      </w:r>
      <w:r w:rsidR="006776D4" w:rsidRPr="006776D4">
        <w:rPr>
          <w:rFonts w:asciiTheme="minorHAnsi" w:eastAsia="Times New Roman" w:hAnsiTheme="minorHAnsi" w:cstheme="minorHAnsi"/>
          <w:color w:val="201F1E"/>
          <w:shd w:val="clear" w:color="auto" w:fill="FFFFFF"/>
        </w:rPr>
        <w:t>tourism management and marketing leaders</w:t>
      </w:r>
      <w:r w:rsidR="00354DDF">
        <w:rPr>
          <w:rFonts w:asciiTheme="minorHAnsi" w:eastAsia="Times New Roman" w:hAnsiTheme="minorHAnsi" w:cstheme="minorHAnsi"/>
        </w:rPr>
        <w:t>;</w:t>
      </w:r>
      <w:r>
        <w:rPr>
          <w:rFonts w:asciiTheme="minorHAnsi" w:eastAsia="Times New Roman" w:hAnsiTheme="minorHAnsi" w:cstheme="minorHAnsi"/>
        </w:rPr>
        <w:t xml:space="preserve"> job shadowing and on-site learning at a hotel or resort in Hawaii</w:t>
      </w:r>
      <w:r w:rsidR="00354DDF">
        <w:rPr>
          <w:rFonts w:asciiTheme="minorHAnsi" w:eastAsia="Times New Roman" w:hAnsiTheme="minorHAnsi" w:cstheme="minorHAnsi"/>
        </w:rPr>
        <w:t>;</w:t>
      </w:r>
      <w:r>
        <w:rPr>
          <w:rFonts w:asciiTheme="minorHAnsi" w:eastAsia="Times New Roman" w:hAnsiTheme="minorHAnsi" w:cstheme="minorHAnsi"/>
        </w:rPr>
        <w:t xml:space="preserve"> and other immersive experiences that showcase various aspects of the industry. The teachers will also be paired with mentors from HLTA’s Women in Lodging &amp; Tourism committee.</w:t>
      </w:r>
    </w:p>
    <w:p w14:paraId="3932382A" w14:textId="5540E1C4" w:rsidR="006A748B" w:rsidRDefault="00186BA5" w:rsidP="00E24765">
      <w:pPr>
        <w:spacing w:line="240" w:lineRule="auto"/>
        <w:rPr>
          <w:rFonts w:asciiTheme="minorHAnsi" w:eastAsia="Times New Roman" w:hAnsiTheme="minorHAnsi" w:cstheme="minorHAnsi"/>
          <w:b/>
        </w:rPr>
      </w:pPr>
      <w:r w:rsidRPr="006D04D7">
        <w:rPr>
          <w:rFonts w:asciiTheme="minorHAnsi" w:eastAsia="Times New Roman" w:hAnsiTheme="minorHAnsi" w:cstheme="minorHAnsi"/>
          <w:b/>
        </w:rPr>
        <w:t>202</w:t>
      </w:r>
      <w:r w:rsidR="0013457A">
        <w:rPr>
          <w:rFonts w:asciiTheme="minorHAnsi" w:eastAsia="Times New Roman" w:hAnsiTheme="minorHAnsi" w:cstheme="minorHAnsi"/>
          <w:b/>
        </w:rPr>
        <w:t>2</w:t>
      </w:r>
      <w:r w:rsidRPr="006D04D7">
        <w:rPr>
          <w:rFonts w:asciiTheme="minorHAnsi" w:eastAsia="Times New Roman" w:hAnsiTheme="minorHAnsi" w:cstheme="minorHAnsi"/>
          <w:b/>
        </w:rPr>
        <w:t xml:space="preserve"> </w:t>
      </w:r>
      <w:r w:rsidR="00CE2D54">
        <w:rPr>
          <w:rFonts w:asciiTheme="minorHAnsi" w:eastAsia="Times New Roman" w:hAnsiTheme="minorHAnsi" w:cstheme="minorHAnsi"/>
          <w:b/>
        </w:rPr>
        <w:t>award</w:t>
      </w:r>
      <w:r w:rsidR="006A748B" w:rsidRPr="006D04D7">
        <w:rPr>
          <w:rFonts w:asciiTheme="minorHAnsi" w:eastAsia="Times New Roman" w:hAnsiTheme="minorHAnsi" w:cstheme="minorHAnsi"/>
          <w:b/>
        </w:rPr>
        <w:t xml:space="preserve"> winners:</w:t>
      </w:r>
    </w:p>
    <w:p w14:paraId="0D3AEF25" w14:textId="2322F565" w:rsidR="00B32193" w:rsidRPr="0092554D" w:rsidRDefault="0013457A" w:rsidP="00984E26">
      <w:pPr>
        <w:spacing w:line="240" w:lineRule="auto"/>
        <w:rPr>
          <w:rFonts w:asciiTheme="minorHAnsi" w:eastAsia="Times New Roman" w:hAnsiTheme="minorHAnsi" w:cstheme="minorHAnsi"/>
          <w:color w:val="000000"/>
          <w:bdr w:val="none" w:sz="0" w:space="0" w:color="auto" w:frame="1"/>
        </w:rPr>
      </w:pPr>
      <w:r w:rsidRPr="00B32193">
        <w:rPr>
          <w:rFonts w:asciiTheme="minorHAnsi" w:eastAsia="Times New Roman" w:hAnsiTheme="minorHAnsi" w:cstheme="minorHAnsi"/>
          <w:b/>
        </w:rPr>
        <w:t xml:space="preserve">Crystal Ozaki </w:t>
      </w:r>
      <w:r w:rsidRPr="00B32193">
        <w:rPr>
          <w:rFonts w:asciiTheme="minorHAnsi" w:eastAsia="Times New Roman" w:hAnsiTheme="minorHAnsi" w:cstheme="minorHAnsi"/>
          <w:bCs/>
        </w:rPr>
        <w:t xml:space="preserve">has </w:t>
      </w:r>
      <w:r w:rsidR="001B2CD8" w:rsidRPr="00B32193">
        <w:rPr>
          <w:rFonts w:asciiTheme="minorHAnsi" w:eastAsia="Times New Roman" w:hAnsiTheme="minorHAnsi" w:cstheme="minorHAnsi"/>
          <w:bCs/>
        </w:rPr>
        <w:t>taught</w:t>
      </w:r>
      <w:r w:rsidRPr="00B32193">
        <w:rPr>
          <w:rFonts w:asciiTheme="minorHAnsi" w:eastAsia="Times New Roman" w:hAnsiTheme="minorHAnsi" w:cstheme="minorHAnsi"/>
          <w:bCs/>
        </w:rPr>
        <w:t xml:space="preserve"> at Kauai High School for the past 7 years. Born and raised on Kauai, she has more than two decades of experience in the </w:t>
      </w:r>
      <w:r w:rsidRPr="0092554D">
        <w:rPr>
          <w:rFonts w:asciiTheme="minorHAnsi" w:eastAsia="Times New Roman" w:hAnsiTheme="minorHAnsi" w:cstheme="minorHAnsi"/>
          <w:bCs/>
        </w:rPr>
        <w:t>hospitality industry.</w:t>
      </w:r>
      <w:r w:rsidR="001B2CD8" w:rsidRPr="0092554D">
        <w:rPr>
          <w:rFonts w:asciiTheme="minorHAnsi" w:eastAsia="Times New Roman" w:hAnsiTheme="minorHAnsi" w:cstheme="minorHAnsi"/>
          <w:bCs/>
        </w:rPr>
        <w:t xml:space="preserve"> She teaches travel industry management and hospitality tourism to help prepare students in the </w:t>
      </w:r>
      <w:r w:rsidR="001B2CD8" w:rsidRPr="0092554D">
        <w:rPr>
          <w:rFonts w:asciiTheme="minorHAnsi" w:hAnsiTheme="minorHAnsi" w:cstheme="minorHAnsi"/>
        </w:rPr>
        <w:t xml:space="preserve">Career and Technical Education (CTE) </w:t>
      </w:r>
      <w:r w:rsidR="001B2CD8" w:rsidRPr="0092554D">
        <w:rPr>
          <w:rFonts w:asciiTheme="minorHAnsi" w:eastAsia="Times New Roman" w:hAnsiTheme="minorHAnsi" w:cstheme="minorHAnsi"/>
          <w:color w:val="222222"/>
        </w:rPr>
        <w:t xml:space="preserve">program. </w:t>
      </w:r>
      <w:r w:rsidR="00984E26" w:rsidRPr="0092554D">
        <w:rPr>
          <w:rFonts w:asciiTheme="minorHAnsi" w:eastAsia="Times New Roman" w:hAnsiTheme="minorHAnsi" w:cstheme="minorHAnsi"/>
          <w:color w:val="222222"/>
        </w:rPr>
        <w:t xml:space="preserve">Ozaki </w:t>
      </w:r>
      <w:r w:rsidR="00B32193" w:rsidRPr="00667D1A">
        <w:rPr>
          <w:rFonts w:asciiTheme="minorHAnsi" w:eastAsia="Times New Roman" w:hAnsiTheme="minorHAnsi" w:cstheme="minorHAnsi"/>
          <w:color w:val="000000"/>
          <w:bdr w:val="none" w:sz="0" w:space="0" w:color="auto" w:frame="1"/>
        </w:rPr>
        <w:t>volunteers her time</w:t>
      </w:r>
      <w:r w:rsidR="00984E26" w:rsidRPr="0092554D">
        <w:rPr>
          <w:rFonts w:asciiTheme="minorHAnsi" w:eastAsia="Times New Roman" w:hAnsiTheme="minorHAnsi" w:cstheme="minorHAnsi"/>
          <w:color w:val="000000"/>
          <w:bdr w:val="none" w:sz="0" w:space="0" w:color="auto" w:frame="1"/>
        </w:rPr>
        <w:t xml:space="preserve"> helping with soccer, participating in the district’s mentoring program, and advising the </w:t>
      </w:r>
      <w:r w:rsidR="00B32193" w:rsidRPr="00667D1A">
        <w:rPr>
          <w:rFonts w:asciiTheme="minorHAnsi" w:eastAsia="Times New Roman" w:hAnsiTheme="minorHAnsi" w:cstheme="minorHAnsi"/>
          <w:color w:val="000000"/>
          <w:bdr w:val="none" w:sz="0" w:space="0" w:color="auto" w:frame="1"/>
        </w:rPr>
        <w:t xml:space="preserve">Hospitality Hui </w:t>
      </w:r>
      <w:proofErr w:type="spellStart"/>
      <w:r w:rsidR="00B32193" w:rsidRPr="00667D1A">
        <w:rPr>
          <w:rFonts w:asciiTheme="minorHAnsi" w:eastAsia="Times New Roman" w:hAnsiTheme="minorHAnsi" w:cstheme="minorHAnsi"/>
          <w:color w:val="000000"/>
          <w:bdr w:val="none" w:sz="0" w:space="0" w:color="auto" w:frame="1"/>
        </w:rPr>
        <w:t>Hookipa</w:t>
      </w:r>
      <w:proofErr w:type="spellEnd"/>
      <w:r w:rsidR="00B32193" w:rsidRPr="00667D1A">
        <w:rPr>
          <w:rFonts w:asciiTheme="minorHAnsi" w:eastAsia="Times New Roman" w:hAnsiTheme="minorHAnsi" w:cstheme="minorHAnsi"/>
          <w:color w:val="000000"/>
          <w:bdr w:val="none" w:sz="0" w:space="0" w:color="auto" w:frame="1"/>
        </w:rPr>
        <w:t xml:space="preserve"> Club</w:t>
      </w:r>
      <w:r w:rsidR="00984E26" w:rsidRPr="0092554D">
        <w:rPr>
          <w:rFonts w:asciiTheme="minorHAnsi" w:eastAsia="Times New Roman" w:hAnsiTheme="minorHAnsi" w:cstheme="minorHAnsi"/>
          <w:color w:val="000000"/>
          <w:bdr w:val="none" w:sz="0" w:space="0" w:color="auto" w:frame="1"/>
        </w:rPr>
        <w:t>. She also</w:t>
      </w:r>
      <w:r w:rsidR="00B32193" w:rsidRPr="00667D1A">
        <w:rPr>
          <w:rFonts w:asciiTheme="minorHAnsi" w:eastAsia="Times New Roman" w:hAnsiTheme="minorHAnsi" w:cstheme="minorHAnsi"/>
          <w:color w:val="000000"/>
          <w:bdr w:val="none" w:sz="0" w:space="0" w:color="auto" w:frame="1"/>
        </w:rPr>
        <w:t xml:space="preserve"> co-advises the Travel </w:t>
      </w:r>
      <w:r w:rsidR="00984E26" w:rsidRPr="0092554D">
        <w:rPr>
          <w:rFonts w:asciiTheme="minorHAnsi" w:eastAsia="Times New Roman" w:hAnsiTheme="minorHAnsi" w:cstheme="minorHAnsi"/>
          <w:color w:val="000000"/>
          <w:bdr w:val="none" w:sz="0" w:space="0" w:color="auto" w:frame="1"/>
        </w:rPr>
        <w:t>C</w:t>
      </w:r>
      <w:r w:rsidR="00B32193" w:rsidRPr="00667D1A">
        <w:rPr>
          <w:rFonts w:asciiTheme="minorHAnsi" w:eastAsia="Times New Roman" w:hAnsiTheme="minorHAnsi" w:cstheme="minorHAnsi"/>
          <w:color w:val="000000"/>
          <w:bdr w:val="none" w:sz="0" w:space="0" w:color="auto" w:frame="1"/>
        </w:rPr>
        <w:t>lub</w:t>
      </w:r>
      <w:r w:rsidR="00984E26" w:rsidRPr="0092554D">
        <w:rPr>
          <w:rFonts w:asciiTheme="minorHAnsi" w:eastAsia="Times New Roman" w:hAnsiTheme="minorHAnsi" w:cstheme="minorHAnsi"/>
          <w:color w:val="000000"/>
          <w:bdr w:val="none" w:sz="0" w:space="0" w:color="auto" w:frame="1"/>
        </w:rPr>
        <w:t xml:space="preserve"> and </w:t>
      </w:r>
      <w:r w:rsidR="00B32193" w:rsidRPr="00667D1A">
        <w:rPr>
          <w:rFonts w:asciiTheme="minorHAnsi" w:eastAsia="Times New Roman" w:hAnsiTheme="minorHAnsi" w:cstheme="minorHAnsi"/>
          <w:color w:val="000000"/>
          <w:bdr w:val="none" w:sz="0" w:space="0" w:color="auto" w:frame="1"/>
        </w:rPr>
        <w:t>graduation and is part of the STEM Cadre at Kauai High School.</w:t>
      </w:r>
    </w:p>
    <w:p w14:paraId="132F2B2A" w14:textId="337A4F02" w:rsidR="006F4661" w:rsidRPr="00FE000B" w:rsidRDefault="0092554D" w:rsidP="006F4661">
      <w:pPr>
        <w:spacing w:after="0" w:line="240" w:lineRule="auto"/>
        <w:textAlignment w:val="baseline"/>
        <w:rPr>
          <w:rFonts w:asciiTheme="minorHAnsi" w:eastAsia="Times New Roman" w:hAnsiTheme="minorHAnsi" w:cstheme="minorHAnsi"/>
          <w:color w:val="000000"/>
          <w:bdr w:val="none" w:sz="0" w:space="0" w:color="auto" w:frame="1"/>
        </w:rPr>
      </w:pPr>
      <w:r>
        <w:rPr>
          <w:rFonts w:asciiTheme="minorHAnsi" w:eastAsia="Times New Roman" w:hAnsiTheme="minorHAnsi" w:cstheme="minorHAnsi"/>
          <w:color w:val="000000"/>
          <w:bdr w:val="none" w:sz="0" w:space="0" w:color="auto" w:frame="1"/>
        </w:rPr>
        <w:t xml:space="preserve">“My </w:t>
      </w:r>
      <w:r w:rsidRPr="00667D1A">
        <w:rPr>
          <w:rFonts w:asciiTheme="minorHAnsi" w:eastAsia="Times New Roman" w:hAnsiTheme="minorHAnsi" w:cstheme="minorHAnsi"/>
          <w:color w:val="000000"/>
          <w:bdr w:val="none" w:sz="0" w:space="0" w:color="auto" w:frame="1"/>
        </w:rPr>
        <w:t>goal is to continue to educate and expose students to the hospitality industry</w:t>
      </w:r>
      <w:r>
        <w:rPr>
          <w:rFonts w:asciiTheme="minorHAnsi" w:eastAsia="Times New Roman" w:hAnsiTheme="minorHAnsi" w:cstheme="minorHAnsi"/>
          <w:color w:val="000000"/>
          <w:bdr w:val="none" w:sz="0" w:space="0" w:color="auto" w:frame="1"/>
        </w:rPr>
        <w:t>, as well as b</w:t>
      </w:r>
      <w:r w:rsidRPr="00667D1A">
        <w:rPr>
          <w:rFonts w:asciiTheme="minorHAnsi" w:eastAsia="Times New Roman" w:hAnsiTheme="minorHAnsi" w:cstheme="minorHAnsi"/>
          <w:color w:val="000000"/>
          <w:bdr w:val="none" w:sz="0" w:space="0" w:color="auto" w:frame="1"/>
        </w:rPr>
        <w:t>uilding partnership</w:t>
      </w:r>
      <w:r>
        <w:rPr>
          <w:rFonts w:asciiTheme="minorHAnsi" w:eastAsia="Times New Roman" w:hAnsiTheme="minorHAnsi" w:cstheme="minorHAnsi"/>
          <w:color w:val="000000"/>
          <w:bdr w:val="none" w:sz="0" w:space="0" w:color="auto" w:frame="1"/>
        </w:rPr>
        <w:t>s</w:t>
      </w:r>
      <w:r w:rsidRPr="00667D1A">
        <w:rPr>
          <w:rFonts w:asciiTheme="minorHAnsi" w:eastAsia="Times New Roman" w:hAnsiTheme="minorHAnsi" w:cstheme="minorHAnsi"/>
          <w:color w:val="000000"/>
          <w:bdr w:val="none" w:sz="0" w:space="0" w:color="auto" w:frame="1"/>
        </w:rPr>
        <w:t xml:space="preserve"> within the </w:t>
      </w:r>
      <w:r>
        <w:rPr>
          <w:rFonts w:asciiTheme="minorHAnsi" w:eastAsia="Times New Roman" w:hAnsiTheme="minorHAnsi" w:cstheme="minorHAnsi"/>
          <w:color w:val="000000"/>
          <w:bdr w:val="none" w:sz="0" w:space="0" w:color="auto" w:frame="1"/>
        </w:rPr>
        <w:t>h</w:t>
      </w:r>
      <w:r w:rsidRPr="00667D1A">
        <w:rPr>
          <w:rFonts w:asciiTheme="minorHAnsi" w:eastAsia="Times New Roman" w:hAnsiTheme="minorHAnsi" w:cstheme="minorHAnsi"/>
          <w:color w:val="000000"/>
          <w:bdr w:val="none" w:sz="0" w:space="0" w:color="auto" w:frame="1"/>
        </w:rPr>
        <w:t>ospitality community and engaging the travel advisory board with co</w:t>
      </w:r>
      <w:r>
        <w:rPr>
          <w:rFonts w:asciiTheme="minorHAnsi" w:eastAsia="Times New Roman" w:hAnsiTheme="minorHAnsi" w:cstheme="minorHAnsi"/>
          <w:color w:val="000000"/>
          <w:bdr w:val="none" w:sz="0" w:space="0" w:color="auto" w:frame="1"/>
        </w:rPr>
        <w:t>-</w:t>
      </w:r>
      <w:r w:rsidRPr="00667D1A">
        <w:rPr>
          <w:rFonts w:asciiTheme="minorHAnsi" w:eastAsia="Times New Roman" w:hAnsiTheme="minorHAnsi" w:cstheme="minorHAnsi"/>
          <w:color w:val="000000"/>
          <w:bdr w:val="none" w:sz="0" w:space="0" w:color="auto" w:frame="1"/>
        </w:rPr>
        <w:t>curricular activities</w:t>
      </w:r>
      <w:r>
        <w:rPr>
          <w:rFonts w:asciiTheme="minorHAnsi" w:eastAsia="Times New Roman" w:hAnsiTheme="minorHAnsi" w:cstheme="minorHAnsi"/>
          <w:color w:val="000000"/>
          <w:bdr w:val="none" w:sz="0" w:space="0" w:color="auto" w:frame="1"/>
        </w:rPr>
        <w:t>,” she said.</w:t>
      </w:r>
      <w:r w:rsidRPr="00667D1A">
        <w:rPr>
          <w:rFonts w:asciiTheme="minorHAnsi" w:eastAsia="Times New Roman" w:hAnsiTheme="minorHAnsi" w:cstheme="minorHAnsi"/>
          <w:color w:val="000000"/>
          <w:bdr w:val="none" w:sz="0" w:space="0" w:color="auto" w:frame="1"/>
        </w:rPr>
        <w:t xml:space="preserve"> </w:t>
      </w:r>
      <w:r>
        <w:rPr>
          <w:rFonts w:asciiTheme="minorHAnsi" w:eastAsia="Times New Roman" w:hAnsiTheme="minorHAnsi" w:cstheme="minorHAnsi"/>
          <w:color w:val="000000"/>
          <w:bdr w:val="none" w:sz="0" w:space="0" w:color="auto" w:frame="1"/>
        </w:rPr>
        <w:t xml:space="preserve">“I have a </w:t>
      </w:r>
      <w:r w:rsidRPr="00667D1A">
        <w:rPr>
          <w:rFonts w:asciiTheme="minorHAnsi" w:eastAsia="Times New Roman" w:hAnsiTheme="minorHAnsi" w:cstheme="minorHAnsi"/>
          <w:color w:val="000000"/>
          <w:bdr w:val="none" w:sz="0" w:space="0" w:color="auto" w:frame="1"/>
        </w:rPr>
        <w:t xml:space="preserve">passion to mentor and guide </w:t>
      </w:r>
      <w:r>
        <w:rPr>
          <w:rFonts w:asciiTheme="minorHAnsi" w:eastAsia="Times New Roman" w:hAnsiTheme="minorHAnsi" w:cstheme="minorHAnsi"/>
          <w:color w:val="000000"/>
          <w:bdr w:val="none" w:sz="0" w:space="0" w:color="auto" w:frame="1"/>
        </w:rPr>
        <w:t>my</w:t>
      </w:r>
      <w:r w:rsidRPr="00667D1A">
        <w:rPr>
          <w:rFonts w:asciiTheme="minorHAnsi" w:eastAsia="Times New Roman" w:hAnsiTheme="minorHAnsi" w:cstheme="minorHAnsi"/>
          <w:color w:val="000000"/>
          <w:bdr w:val="none" w:sz="0" w:space="0" w:color="auto" w:frame="1"/>
        </w:rPr>
        <w:t xml:space="preserve"> students with real</w:t>
      </w:r>
      <w:r>
        <w:rPr>
          <w:rFonts w:asciiTheme="minorHAnsi" w:eastAsia="Times New Roman" w:hAnsiTheme="minorHAnsi" w:cstheme="minorHAnsi"/>
          <w:color w:val="000000"/>
          <w:bdr w:val="none" w:sz="0" w:space="0" w:color="auto" w:frame="1"/>
        </w:rPr>
        <w:t>-</w:t>
      </w:r>
      <w:r w:rsidRPr="00667D1A">
        <w:rPr>
          <w:rFonts w:asciiTheme="minorHAnsi" w:eastAsia="Times New Roman" w:hAnsiTheme="minorHAnsi" w:cstheme="minorHAnsi"/>
          <w:color w:val="000000"/>
          <w:bdr w:val="none" w:sz="0" w:space="0" w:color="auto" w:frame="1"/>
        </w:rPr>
        <w:t xml:space="preserve">world experiences that will help them realize the many opportunities that </w:t>
      </w:r>
      <w:r>
        <w:rPr>
          <w:rFonts w:asciiTheme="minorHAnsi" w:eastAsia="Times New Roman" w:hAnsiTheme="minorHAnsi" w:cstheme="minorHAnsi"/>
          <w:color w:val="000000"/>
          <w:bdr w:val="none" w:sz="0" w:space="0" w:color="auto" w:frame="1"/>
        </w:rPr>
        <w:t>are</w:t>
      </w:r>
      <w:r w:rsidRPr="00667D1A">
        <w:rPr>
          <w:rFonts w:asciiTheme="minorHAnsi" w:eastAsia="Times New Roman" w:hAnsiTheme="minorHAnsi" w:cstheme="minorHAnsi"/>
          <w:color w:val="000000"/>
          <w:bdr w:val="none" w:sz="0" w:space="0" w:color="auto" w:frame="1"/>
        </w:rPr>
        <w:t xml:space="preserve"> </w:t>
      </w:r>
      <w:r w:rsidRPr="00FE000B">
        <w:rPr>
          <w:rFonts w:asciiTheme="minorHAnsi" w:eastAsia="Times New Roman" w:hAnsiTheme="minorHAnsi" w:cstheme="minorHAnsi"/>
          <w:color w:val="000000"/>
          <w:bdr w:val="none" w:sz="0" w:space="0" w:color="auto" w:frame="1"/>
        </w:rPr>
        <w:t>available to them.”</w:t>
      </w:r>
    </w:p>
    <w:p w14:paraId="7635DCC9" w14:textId="0B63FBCA" w:rsidR="00805677" w:rsidRPr="00FE000B" w:rsidRDefault="00805677" w:rsidP="006F4661">
      <w:pPr>
        <w:spacing w:after="0" w:line="240" w:lineRule="auto"/>
        <w:textAlignment w:val="baseline"/>
        <w:rPr>
          <w:rFonts w:asciiTheme="minorHAnsi" w:eastAsia="Times New Roman" w:hAnsiTheme="minorHAnsi" w:cstheme="minorHAnsi"/>
          <w:color w:val="000000"/>
          <w:bdr w:val="none" w:sz="0" w:space="0" w:color="auto" w:frame="1"/>
        </w:rPr>
      </w:pPr>
    </w:p>
    <w:p w14:paraId="016A1F26" w14:textId="1E4C2847" w:rsidR="00FE000B" w:rsidRPr="00F56192" w:rsidRDefault="00805677" w:rsidP="00F56192">
      <w:pPr>
        <w:spacing w:after="0" w:line="240" w:lineRule="auto"/>
        <w:textAlignment w:val="baseline"/>
        <w:rPr>
          <w:rFonts w:asciiTheme="minorHAnsi" w:eastAsia="Times New Roman" w:hAnsiTheme="minorHAnsi" w:cstheme="minorHAnsi"/>
          <w:color w:val="201F1E"/>
          <w:bdr w:val="none" w:sz="0" w:space="0" w:color="auto" w:frame="1"/>
        </w:rPr>
      </w:pPr>
      <w:r w:rsidRPr="00F56192">
        <w:rPr>
          <w:rFonts w:asciiTheme="minorHAnsi" w:eastAsia="Times New Roman" w:hAnsiTheme="minorHAnsi" w:cstheme="minorHAnsi"/>
          <w:b/>
          <w:bCs/>
          <w:color w:val="000000"/>
          <w:bdr w:val="none" w:sz="0" w:space="0" w:color="auto" w:frame="1"/>
        </w:rPr>
        <w:t>Joyce Miyamoto</w:t>
      </w:r>
      <w:r w:rsidRPr="00F56192">
        <w:rPr>
          <w:rFonts w:asciiTheme="minorHAnsi" w:eastAsia="Times New Roman" w:hAnsiTheme="minorHAnsi" w:cstheme="minorHAnsi"/>
          <w:color w:val="000000"/>
          <w:bdr w:val="none" w:sz="0" w:space="0" w:color="auto" w:frame="1"/>
        </w:rPr>
        <w:t xml:space="preserve"> </w:t>
      </w:r>
      <w:r w:rsidR="004D6660" w:rsidRPr="00F56192">
        <w:rPr>
          <w:rFonts w:asciiTheme="minorHAnsi" w:eastAsia="Times New Roman" w:hAnsiTheme="minorHAnsi" w:cstheme="minorHAnsi"/>
          <w:color w:val="000000"/>
          <w:bdr w:val="none" w:sz="0" w:space="0" w:color="auto" w:frame="1"/>
        </w:rPr>
        <w:t xml:space="preserve">is a CTE teacher at </w:t>
      </w:r>
      <w:r w:rsidR="004D6660" w:rsidRPr="00F56192">
        <w:rPr>
          <w:rFonts w:asciiTheme="minorHAnsi" w:eastAsia="Times New Roman" w:hAnsiTheme="minorHAnsi" w:cstheme="minorHAnsi"/>
          <w:color w:val="201F1E"/>
          <w:bdr w:val="none" w:sz="0" w:space="0" w:color="auto" w:frame="1"/>
        </w:rPr>
        <w:t>H.P. Baldwin High School on Maui.</w:t>
      </w:r>
      <w:r w:rsidR="004D6660" w:rsidRPr="00FE000B">
        <w:rPr>
          <w:rFonts w:asciiTheme="minorHAnsi" w:eastAsia="Times New Roman" w:hAnsiTheme="minorHAnsi" w:cstheme="minorHAnsi"/>
          <w:color w:val="201F1E"/>
          <w:bdr w:val="none" w:sz="0" w:space="0" w:color="auto" w:frame="1"/>
        </w:rPr>
        <w:t xml:space="preserve"> </w:t>
      </w:r>
      <w:r w:rsidR="00F56192">
        <w:rPr>
          <w:rFonts w:asciiTheme="minorHAnsi" w:eastAsia="Times New Roman" w:hAnsiTheme="minorHAnsi" w:cstheme="minorHAnsi"/>
          <w:color w:val="201F1E"/>
          <w:bdr w:val="none" w:sz="0" w:space="0" w:color="auto" w:frame="1"/>
        </w:rPr>
        <w:t xml:space="preserve">She has 25 years of experience as a secondary </w:t>
      </w:r>
      <w:proofErr w:type="gramStart"/>
      <w:r w:rsidR="00F56192">
        <w:rPr>
          <w:rFonts w:asciiTheme="minorHAnsi" w:eastAsia="Times New Roman" w:hAnsiTheme="minorHAnsi" w:cstheme="minorHAnsi"/>
          <w:color w:val="201F1E"/>
          <w:bdr w:val="none" w:sz="0" w:space="0" w:color="auto" w:frame="1"/>
        </w:rPr>
        <w:t>teacher</w:t>
      </w:r>
      <w:r w:rsidR="00937AEB">
        <w:rPr>
          <w:rFonts w:asciiTheme="minorHAnsi" w:eastAsia="Times New Roman" w:hAnsiTheme="minorHAnsi" w:cstheme="minorHAnsi"/>
          <w:color w:val="201F1E"/>
          <w:bdr w:val="none" w:sz="0" w:space="0" w:color="auto" w:frame="1"/>
        </w:rPr>
        <w:t>, and</w:t>
      </w:r>
      <w:proofErr w:type="gramEnd"/>
      <w:r w:rsidR="00F56192">
        <w:rPr>
          <w:rFonts w:asciiTheme="minorHAnsi" w:eastAsia="Times New Roman" w:hAnsiTheme="minorHAnsi" w:cstheme="minorHAnsi"/>
          <w:color w:val="201F1E"/>
          <w:bdr w:val="none" w:sz="0" w:space="0" w:color="auto" w:frame="1"/>
        </w:rPr>
        <w:t xml:space="preserve"> has served as </w:t>
      </w:r>
      <w:r w:rsidR="00FE000B" w:rsidRPr="00FE000B">
        <w:rPr>
          <w:rFonts w:asciiTheme="minorHAnsi" w:eastAsia="Times New Roman" w:hAnsiTheme="minorHAnsi" w:cstheme="minorHAnsi"/>
          <w:color w:val="000000"/>
        </w:rPr>
        <w:t>a Family Career &amp; Community Leaders of America Advisor for 8 years and</w:t>
      </w:r>
      <w:r w:rsidR="00F56192">
        <w:rPr>
          <w:rFonts w:asciiTheme="minorHAnsi" w:eastAsia="Times New Roman" w:hAnsiTheme="minorHAnsi" w:cstheme="minorHAnsi"/>
          <w:color w:val="000000"/>
        </w:rPr>
        <w:t xml:space="preserve"> as </w:t>
      </w:r>
      <w:r w:rsidR="00FE000B" w:rsidRPr="00FE000B">
        <w:rPr>
          <w:rFonts w:asciiTheme="minorHAnsi" w:eastAsia="Times New Roman" w:hAnsiTheme="minorHAnsi" w:cstheme="minorHAnsi"/>
          <w:color w:val="000000"/>
        </w:rPr>
        <w:t>an Advisory Board member for the Maui Food Innovation Center for the past 2 years. </w:t>
      </w:r>
      <w:r w:rsidR="00F56192">
        <w:rPr>
          <w:rFonts w:asciiTheme="minorHAnsi" w:eastAsia="Times New Roman" w:hAnsiTheme="minorHAnsi" w:cstheme="minorHAnsi"/>
          <w:color w:val="000000"/>
        </w:rPr>
        <w:t>She holds a</w:t>
      </w:r>
      <w:r w:rsidR="00FE000B" w:rsidRPr="00FE000B">
        <w:rPr>
          <w:rFonts w:asciiTheme="minorHAnsi" w:eastAsia="Times New Roman" w:hAnsiTheme="minorHAnsi" w:cstheme="minorHAnsi"/>
          <w:color w:val="000000"/>
        </w:rPr>
        <w:t xml:space="preserve"> </w:t>
      </w:r>
      <w:r w:rsidR="00F56192">
        <w:rPr>
          <w:rFonts w:asciiTheme="minorHAnsi" w:eastAsia="Times New Roman" w:hAnsiTheme="minorHAnsi" w:cstheme="minorHAnsi"/>
          <w:color w:val="000000"/>
        </w:rPr>
        <w:t>b</w:t>
      </w:r>
      <w:r w:rsidR="00FE000B" w:rsidRPr="00FE000B">
        <w:rPr>
          <w:rFonts w:asciiTheme="minorHAnsi" w:eastAsia="Times New Roman" w:hAnsiTheme="minorHAnsi" w:cstheme="minorHAnsi"/>
          <w:color w:val="000000"/>
        </w:rPr>
        <w:t>achelor</w:t>
      </w:r>
      <w:r w:rsidR="00F56192">
        <w:rPr>
          <w:rFonts w:asciiTheme="minorHAnsi" w:eastAsia="Times New Roman" w:hAnsiTheme="minorHAnsi" w:cstheme="minorHAnsi"/>
          <w:color w:val="000000"/>
        </w:rPr>
        <w:t>’</w:t>
      </w:r>
      <w:r w:rsidR="00FE000B" w:rsidRPr="00FE000B">
        <w:rPr>
          <w:rFonts w:asciiTheme="minorHAnsi" w:eastAsia="Times New Roman" w:hAnsiTheme="minorHAnsi" w:cstheme="minorHAnsi"/>
          <w:color w:val="000000"/>
        </w:rPr>
        <w:t xml:space="preserve">s </w:t>
      </w:r>
      <w:r w:rsidR="00F56192">
        <w:rPr>
          <w:rFonts w:asciiTheme="minorHAnsi" w:eastAsia="Times New Roman" w:hAnsiTheme="minorHAnsi" w:cstheme="minorHAnsi"/>
          <w:color w:val="000000"/>
        </w:rPr>
        <w:t>d</w:t>
      </w:r>
      <w:r w:rsidR="00FE000B" w:rsidRPr="00FE000B">
        <w:rPr>
          <w:rFonts w:asciiTheme="minorHAnsi" w:eastAsia="Times New Roman" w:hAnsiTheme="minorHAnsi" w:cstheme="minorHAnsi"/>
          <w:color w:val="000000"/>
        </w:rPr>
        <w:t xml:space="preserve">egree in </w:t>
      </w:r>
      <w:r w:rsidR="00F56192">
        <w:rPr>
          <w:rFonts w:asciiTheme="minorHAnsi" w:eastAsia="Times New Roman" w:hAnsiTheme="minorHAnsi" w:cstheme="minorHAnsi"/>
          <w:color w:val="000000"/>
        </w:rPr>
        <w:t>s</w:t>
      </w:r>
      <w:r w:rsidR="00FE000B" w:rsidRPr="00FE000B">
        <w:rPr>
          <w:rFonts w:asciiTheme="minorHAnsi" w:eastAsia="Times New Roman" w:hAnsiTheme="minorHAnsi" w:cstheme="minorHAnsi"/>
          <w:color w:val="000000"/>
        </w:rPr>
        <w:t xml:space="preserve">econdary </w:t>
      </w:r>
      <w:r w:rsidR="00F56192">
        <w:rPr>
          <w:rFonts w:asciiTheme="minorHAnsi" w:eastAsia="Times New Roman" w:hAnsiTheme="minorHAnsi" w:cstheme="minorHAnsi"/>
          <w:color w:val="000000"/>
        </w:rPr>
        <w:t>e</w:t>
      </w:r>
      <w:r w:rsidR="00FE000B" w:rsidRPr="00FE000B">
        <w:rPr>
          <w:rFonts w:asciiTheme="minorHAnsi" w:eastAsia="Times New Roman" w:hAnsiTheme="minorHAnsi" w:cstheme="minorHAnsi"/>
          <w:color w:val="000000"/>
        </w:rPr>
        <w:t>ducation.</w:t>
      </w:r>
      <w:r w:rsidR="00F56192">
        <w:rPr>
          <w:rFonts w:asciiTheme="minorHAnsi" w:eastAsia="Times New Roman" w:hAnsiTheme="minorHAnsi" w:cstheme="minorHAnsi"/>
          <w:color w:val="000000"/>
        </w:rPr>
        <w:t xml:space="preserve"> </w:t>
      </w:r>
      <w:r w:rsidR="00F56192" w:rsidRPr="00F56192">
        <w:rPr>
          <w:rFonts w:asciiTheme="minorHAnsi" w:eastAsia="Times New Roman" w:hAnsiTheme="minorHAnsi" w:cstheme="minorHAnsi"/>
          <w:color w:val="000000"/>
          <w:bdr w:val="none" w:sz="0" w:space="0" w:color="auto" w:frame="1"/>
        </w:rPr>
        <w:t>Miyamoto</w:t>
      </w:r>
      <w:r w:rsidR="00F56192">
        <w:rPr>
          <w:rFonts w:asciiTheme="minorHAnsi" w:eastAsia="Times New Roman" w:hAnsiTheme="minorHAnsi" w:cstheme="minorHAnsi"/>
          <w:color w:val="000000"/>
          <w:bdr w:val="none" w:sz="0" w:space="0" w:color="auto" w:frame="1"/>
        </w:rPr>
        <w:t xml:space="preserve"> was raised on a farm in Kula, Maui, which she credits for teaching her the Aloha Spirit that drives her teaching career.</w:t>
      </w:r>
      <w:r w:rsidR="00065644">
        <w:rPr>
          <w:rFonts w:asciiTheme="minorHAnsi" w:eastAsia="Times New Roman" w:hAnsiTheme="minorHAnsi" w:cstheme="minorHAnsi"/>
          <w:color w:val="000000"/>
          <w:bdr w:val="none" w:sz="0" w:space="0" w:color="auto" w:frame="1"/>
        </w:rPr>
        <w:t xml:space="preserve"> She said she would like to develop a curriculum for sustainable tourism, where students are the catalyst for solving </w:t>
      </w:r>
      <w:r w:rsidR="00065644" w:rsidRPr="004D6660">
        <w:rPr>
          <w:rFonts w:asciiTheme="minorHAnsi" w:eastAsia="Times New Roman" w:hAnsiTheme="minorHAnsi" w:cstheme="minorHAnsi"/>
          <w:bdr w:val="none" w:sz="0" w:space="0" w:color="auto" w:frame="1"/>
        </w:rPr>
        <w:t>the problem o</w:t>
      </w:r>
      <w:r w:rsidR="00937AEB">
        <w:rPr>
          <w:rFonts w:asciiTheme="minorHAnsi" w:eastAsia="Times New Roman" w:hAnsiTheme="minorHAnsi" w:cstheme="minorHAnsi"/>
          <w:bdr w:val="none" w:sz="0" w:space="0" w:color="auto" w:frame="1"/>
        </w:rPr>
        <w:t>f</w:t>
      </w:r>
      <w:r w:rsidR="00065644" w:rsidRPr="004D6660">
        <w:rPr>
          <w:rFonts w:asciiTheme="minorHAnsi" w:eastAsia="Times New Roman" w:hAnsiTheme="minorHAnsi" w:cstheme="minorHAnsi"/>
          <w:bdr w:val="none" w:sz="0" w:space="0" w:color="auto" w:frame="1"/>
        </w:rPr>
        <w:t xml:space="preserve"> how to balance the number of visitors to </w:t>
      </w:r>
      <w:r w:rsidR="00065644">
        <w:rPr>
          <w:rFonts w:asciiTheme="minorHAnsi" w:eastAsia="Times New Roman" w:hAnsiTheme="minorHAnsi" w:cstheme="minorHAnsi"/>
          <w:bdr w:val="none" w:sz="0" w:space="0" w:color="auto" w:frame="1"/>
        </w:rPr>
        <w:t>Maui</w:t>
      </w:r>
      <w:r w:rsidR="00065644" w:rsidRPr="004D6660">
        <w:rPr>
          <w:rFonts w:asciiTheme="minorHAnsi" w:eastAsia="Times New Roman" w:hAnsiTheme="minorHAnsi" w:cstheme="minorHAnsi"/>
          <w:bdr w:val="none" w:sz="0" w:space="0" w:color="auto" w:frame="1"/>
        </w:rPr>
        <w:t xml:space="preserve"> with the existing infrastructure.</w:t>
      </w:r>
    </w:p>
    <w:p w14:paraId="23DF493C" w14:textId="77777777" w:rsidR="00BA3637" w:rsidRPr="004250B2" w:rsidRDefault="00BA3637" w:rsidP="00FE000B">
      <w:pPr>
        <w:spacing w:after="0" w:line="240" w:lineRule="auto"/>
        <w:rPr>
          <w:rFonts w:asciiTheme="minorHAnsi" w:eastAsia="Times New Roman" w:hAnsiTheme="minorHAnsi" w:cstheme="minorHAnsi"/>
          <w:color w:val="000000"/>
        </w:rPr>
      </w:pPr>
    </w:p>
    <w:p w14:paraId="6482445B" w14:textId="74CD6B76" w:rsidR="00065644" w:rsidRPr="005153B0" w:rsidRDefault="00BA3637" w:rsidP="005153B0">
      <w:pPr>
        <w:spacing w:after="0" w:line="240" w:lineRule="auto"/>
        <w:rPr>
          <w:rFonts w:asciiTheme="minorHAnsi" w:eastAsia="Times New Roman" w:hAnsiTheme="minorHAnsi" w:cstheme="minorHAnsi"/>
          <w:color w:val="000000"/>
        </w:rPr>
      </w:pPr>
      <w:r w:rsidRPr="004250B2">
        <w:rPr>
          <w:rFonts w:asciiTheme="minorHAnsi" w:eastAsia="Times New Roman" w:hAnsiTheme="minorHAnsi" w:cstheme="minorHAnsi"/>
          <w:color w:val="000000"/>
        </w:rPr>
        <w:t>“</w:t>
      </w:r>
      <w:r w:rsidR="00FE000B" w:rsidRPr="004250B2">
        <w:rPr>
          <w:rFonts w:asciiTheme="minorHAnsi" w:eastAsia="Times New Roman" w:hAnsiTheme="minorHAnsi" w:cstheme="minorHAnsi"/>
          <w:color w:val="000000"/>
        </w:rPr>
        <w:t>Being able to collaborate with various government and community organizations helps to build a stronger school community</w:t>
      </w:r>
      <w:r w:rsidRPr="004250B2">
        <w:rPr>
          <w:rFonts w:asciiTheme="minorHAnsi" w:eastAsia="Times New Roman" w:hAnsiTheme="minorHAnsi" w:cstheme="minorHAnsi"/>
          <w:color w:val="000000"/>
        </w:rPr>
        <w:t xml:space="preserve">,” she said. </w:t>
      </w:r>
      <w:r w:rsidR="00F8758D" w:rsidRPr="004250B2">
        <w:rPr>
          <w:rFonts w:asciiTheme="minorHAnsi" w:eastAsia="Times New Roman" w:hAnsiTheme="minorHAnsi" w:cstheme="minorHAnsi"/>
          <w:color w:val="000000"/>
        </w:rPr>
        <w:t>“</w:t>
      </w:r>
      <w:r w:rsidR="00FE000B" w:rsidRPr="004250B2">
        <w:rPr>
          <w:rFonts w:asciiTheme="minorHAnsi" w:eastAsia="Times New Roman" w:hAnsiTheme="minorHAnsi" w:cstheme="minorHAnsi"/>
          <w:color w:val="000000"/>
        </w:rPr>
        <w:t>Helping students to become leaders is important as they will be the ones leading our community one day.  Students must learn how to communicate and have a positive mindset to be in a competitive</w:t>
      </w:r>
      <w:r w:rsidR="00F8758D" w:rsidRPr="004250B2">
        <w:rPr>
          <w:rFonts w:asciiTheme="minorHAnsi" w:eastAsia="Times New Roman" w:hAnsiTheme="minorHAnsi" w:cstheme="minorHAnsi"/>
          <w:color w:val="000000"/>
        </w:rPr>
        <w:t xml:space="preserve"> workplace. </w:t>
      </w:r>
      <w:r w:rsidR="00FE000B" w:rsidRPr="004250B2">
        <w:rPr>
          <w:rFonts w:asciiTheme="minorHAnsi" w:eastAsia="Times New Roman" w:hAnsiTheme="minorHAnsi" w:cstheme="minorHAnsi"/>
          <w:color w:val="000000"/>
        </w:rPr>
        <w:t>Education never ends after graduation, it is only the start of a new chapter.</w:t>
      </w:r>
      <w:r w:rsidR="00F8758D" w:rsidRPr="004250B2">
        <w:rPr>
          <w:rFonts w:asciiTheme="minorHAnsi" w:eastAsia="Times New Roman" w:hAnsiTheme="minorHAnsi" w:cstheme="minorHAnsi"/>
          <w:color w:val="000000"/>
        </w:rPr>
        <w:t>”</w:t>
      </w:r>
      <w:r w:rsidR="00FE000B" w:rsidRPr="004250B2">
        <w:rPr>
          <w:rFonts w:asciiTheme="minorHAnsi" w:eastAsia="Times New Roman" w:hAnsiTheme="minorHAnsi" w:cstheme="minorHAnsi"/>
          <w:color w:val="000000"/>
        </w:rPr>
        <w:t>  </w:t>
      </w:r>
      <w:r w:rsidR="005153B0">
        <w:rPr>
          <w:rFonts w:asciiTheme="minorHAnsi" w:eastAsia="Times New Roman" w:hAnsiTheme="minorHAnsi" w:cstheme="minorHAnsi"/>
          <w:color w:val="000000"/>
        </w:rPr>
        <w:br/>
      </w:r>
    </w:p>
    <w:p w14:paraId="5197B250" w14:textId="7E483CCD" w:rsidR="006F4661" w:rsidRPr="004250B2" w:rsidRDefault="00213CCD" w:rsidP="00E24765">
      <w:pPr>
        <w:spacing w:line="240" w:lineRule="auto"/>
        <w:rPr>
          <w:rFonts w:asciiTheme="minorHAnsi" w:hAnsiTheme="minorHAnsi" w:cstheme="minorHAnsi"/>
        </w:rPr>
      </w:pPr>
      <w:r w:rsidRPr="004250B2">
        <w:rPr>
          <w:rFonts w:asciiTheme="minorHAnsi" w:hAnsiTheme="minorHAnsi" w:cstheme="minorHAnsi"/>
        </w:rPr>
        <w:t>Ozaki</w:t>
      </w:r>
      <w:r w:rsidR="006F4661" w:rsidRPr="004250B2">
        <w:rPr>
          <w:rFonts w:asciiTheme="minorHAnsi" w:hAnsiTheme="minorHAnsi" w:cstheme="minorHAnsi"/>
        </w:rPr>
        <w:t xml:space="preserve"> </w:t>
      </w:r>
      <w:r w:rsidR="00805677" w:rsidRPr="004250B2">
        <w:rPr>
          <w:rFonts w:asciiTheme="minorHAnsi" w:hAnsiTheme="minorHAnsi" w:cstheme="minorHAnsi"/>
        </w:rPr>
        <w:t>and Miyamoto</w:t>
      </w:r>
      <w:r w:rsidR="006F4661" w:rsidRPr="004250B2">
        <w:rPr>
          <w:rFonts w:asciiTheme="minorHAnsi" w:hAnsiTheme="minorHAnsi" w:cstheme="minorHAnsi"/>
        </w:rPr>
        <w:t xml:space="preserve"> were recognized during a ceremony with </w:t>
      </w:r>
      <w:r w:rsidR="006F4661" w:rsidRPr="004250B2">
        <w:rPr>
          <w:rFonts w:asciiTheme="minorHAnsi" w:eastAsia="Times New Roman" w:hAnsiTheme="minorHAnsi" w:cstheme="minorHAnsi"/>
        </w:rPr>
        <w:t xml:space="preserve">Morikawa and </w:t>
      </w:r>
      <w:r w:rsidR="006F4661" w:rsidRPr="004250B2">
        <w:rPr>
          <w:rFonts w:asciiTheme="minorHAnsi" w:hAnsiTheme="minorHAnsi" w:cstheme="minorHAnsi"/>
          <w:shd w:val="clear" w:color="auto" w:fill="FFFFFF"/>
        </w:rPr>
        <w:t xml:space="preserve">Mufi </w:t>
      </w:r>
      <w:proofErr w:type="spellStart"/>
      <w:r w:rsidR="006F4661" w:rsidRPr="004250B2">
        <w:rPr>
          <w:rFonts w:asciiTheme="minorHAnsi" w:hAnsiTheme="minorHAnsi" w:cstheme="minorHAnsi"/>
          <w:shd w:val="clear" w:color="auto" w:fill="FFFFFF"/>
        </w:rPr>
        <w:t>Hannemann</w:t>
      </w:r>
      <w:proofErr w:type="spellEnd"/>
      <w:r w:rsidR="006F4661" w:rsidRPr="004250B2">
        <w:rPr>
          <w:rFonts w:asciiTheme="minorHAnsi" w:hAnsiTheme="minorHAnsi" w:cstheme="minorHAnsi"/>
        </w:rPr>
        <w:t xml:space="preserve">, </w:t>
      </w:r>
      <w:r w:rsidR="006F4661" w:rsidRPr="004250B2">
        <w:rPr>
          <w:rFonts w:asciiTheme="minorHAnsi" w:hAnsiTheme="minorHAnsi" w:cstheme="minorHAnsi"/>
          <w:shd w:val="clear" w:color="auto" w:fill="FFFFFF"/>
        </w:rPr>
        <w:t xml:space="preserve">President and CEO of HLTA, </w:t>
      </w:r>
      <w:r w:rsidR="006F4661" w:rsidRPr="004250B2">
        <w:rPr>
          <w:rFonts w:asciiTheme="minorHAnsi" w:hAnsiTheme="minorHAnsi" w:cstheme="minorHAnsi"/>
        </w:rPr>
        <w:t xml:space="preserve">on June </w:t>
      </w:r>
      <w:r w:rsidRPr="004250B2">
        <w:rPr>
          <w:rFonts w:asciiTheme="minorHAnsi" w:hAnsiTheme="minorHAnsi" w:cstheme="minorHAnsi"/>
        </w:rPr>
        <w:t>3</w:t>
      </w:r>
      <w:r w:rsidR="006F4661" w:rsidRPr="004250B2">
        <w:rPr>
          <w:rFonts w:asciiTheme="minorHAnsi" w:hAnsiTheme="minorHAnsi" w:cstheme="minorHAnsi"/>
        </w:rPr>
        <w:t>, 202</w:t>
      </w:r>
      <w:r w:rsidRPr="004250B2">
        <w:rPr>
          <w:rFonts w:asciiTheme="minorHAnsi" w:hAnsiTheme="minorHAnsi" w:cstheme="minorHAnsi"/>
        </w:rPr>
        <w:t>2</w:t>
      </w:r>
      <w:r w:rsidR="006F4661" w:rsidRPr="004250B2">
        <w:rPr>
          <w:rFonts w:asciiTheme="minorHAnsi" w:hAnsiTheme="minorHAnsi" w:cstheme="minorHAnsi"/>
        </w:rPr>
        <w:t>.</w:t>
      </w:r>
    </w:p>
    <w:p w14:paraId="34517384" w14:textId="33C97049" w:rsidR="004250B2" w:rsidRPr="004250B2" w:rsidRDefault="004250B2" w:rsidP="00E24765">
      <w:pPr>
        <w:spacing w:line="240" w:lineRule="auto"/>
        <w:rPr>
          <w:rFonts w:asciiTheme="minorHAnsi" w:hAnsiTheme="minorHAnsi" w:cstheme="minorHAnsi"/>
        </w:rPr>
      </w:pPr>
    </w:p>
    <w:p w14:paraId="204DBA5D" w14:textId="6BCFC2E9" w:rsidR="007E7CE5" w:rsidRDefault="004250B2" w:rsidP="00375B0B">
      <w:pPr>
        <w:spacing w:after="0" w:line="240" w:lineRule="auto"/>
        <w:rPr>
          <w:rFonts w:asciiTheme="minorHAnsi" w:hAnsiTheme="minorHAnsi" w:cstheme="minorHAnsi"/>
          <w:shd w:val="clear" w:color="auto" w:fill="FFFFFF"/>
        </w:rPr>
      </w:pPr>
      <w:r w:rsidRPr="004250B2">
        <w:rPr>
          <w:rFonts w:asciiTheme="minorHAnsi" w:eastAsia="Times New Roman" w:hAnsiTheme="minorHAnsi" w:cstheme="minorHAnsi"/>
          <w:color w:val="201F1E"/>
          <w:shd w:val="clear" w:color="auto" w:fill="FFFFFF"/>
        </w:rPr>
        <w:t xml:space="preserve">“The Hawai’i Lodging &amp; Tourism Association is proud to partner with </w:t>
      </w:r>
      <w:proofErr w:type="spellStart"/>
      <w:r w:rsidRPr="004250B2">
        <w:rPr>
          <w:rFonts w:asciiTheme="minorHAnsi" w:eastAsia="Times New Roman" w:hAnsiTheme="minorHAnsi" w:cstheme="minorHAnsi"/>
          <w:color w:val="201F1E"/>
          <w:shd w:val="clear" w:color="auto" w:fill="FFFFFF"/>
        </w:rPr>
        <w:t>ClimbHI</w:t>
      </w:r>
      <w:proofErr w:type="spellEnd"/>
      <w:r w:rsidRPr="004250B2">
        <w:rPr>
          <w:rFonts w:asciiTheme="minorHAnsi" w:eastAsia="Times New Roman" w:hAnsiTheme="minorHAnsi" w:cstheme="minorHAnsi"/>
          <w:color w:val="201F1E"/>
          <w:shd w:val="clear" w:color="auto" w:fill="FFFFFF"/>
        </w:rPr>
        <w:t xml:space="preserve"> to offer this scholarship for a second year. The educators who were selected this year are excellent by every measure of the word, and we are pleased to be able to help them to learn more about our state’s top industry</w:t>
      </w:r>
      <w:r w:rsidR="00375B0B">
        <w:rPr>
          <w:rFonts w:asciiTheme="minorHAnsi" w:eastAsia="Times New Roman" w:hAnsiTheme="minorHAnsi" w:cstheme="minorHAnsi"/>
          <w:color w:val="201F1E"/>
          <w:shd w:val="clear" w:color="auto" w:fill="FFFFFF"/>
        </w:rPr>
        <w:t xml:space="preserve">,” </w:t>
      </w:r>
      <w:proofErr w:type="spellStart"/>
      <w:r w:rsidR="00C906A2" w:rsidRPr="004250B2">
        <w:rPr>
          <w:rFonts w:asciiTheme="minorHAnsi" w:hAnsiTheme="minorHAnsi" w:cstheme="minorHAnsi"/>
          <w:shd w:val="clear" w:color="auto" w:fill="FFFFFF"/>
        </w:rPr>
        <w:t>Hannemann</w:t>
      </w:r>
      <w:proofErr w:type="spellEnd"/>
      <w:r w:rsidR="00C906A2" w:rsidRPr="004250B2">
        <w:rPr>
          <w:rFonts w:asciiTheme="minorHAnsi" w:hAnsiTheme="minorHAnsi" w:cstheme="minorHAnsi"/>
          <w:shd w:val="clear" w:color="auto" w:fill="FFFFFF"/>
        </w:rPr>
        <w:t xml:space="preserve"> said.</w:t>
      </w:r>
    </w:p>
    <w:p w14:paraId="1C755052" w14:textId="77777777" w:rsidR="00375B0B" w:rsidRPr="00375B0B" w:rsidRDefault="00375B0B" w:rsidP="00375B0B">
      <w:pPr>
        <w:spacing w:after="0" w:line="240" w:lineRule="auto"/>
        <w:rPr>
          <w:rFonts w:asciiTheme="minorHAnsi" w:eastAsia="Times New Roman" w:hAnsiTheme="minorHAnsi" w:cstheme="minorHAnsi"/>
        </w:rPr>
      </w:pPr>
    </w:p>
    <w:p w14:paraId="199F6F7E" w14:textId="5084C483" w:rsidR="006F4661" w:rsidRDefault="006F4661" w:rsidP="006F4661">
      <w:pPr>
        <w:spacing w:after="0" w:line="240" w:lineRule="auto"/>
        <w:textAlignment w:val="baseline"/>
        <w:rPr>
          <w:rFonts w:asciiTheme="minorHAnsi" w:eastAsia="Times New Roman" w:hAnsiTheme="minorHAnsi" w:cstheme="minorHAnsi"/>
          <w:sz w:val="23"/>
          <w:szCs w:val="23"/>
          <w:bdr w:val="none" w:sz="0" w:space="0" w:color="auto" w:frame="1"/>
        </w:rPr>
      </w:pPr>
      <w:r w:rsidRPr="006F4661">
        <w:rPr>
          <w:rFonts w:asciiTheme="minorHAnsi" w:hAnsiTheme="minorHAnsi" w:cstheme="minorHAnsi"/>
          <w:bCs/>
        </w:rPr>
        <w:t xml:space="preserve">In June 2021, </w:t>
      </w:r>
      <w:proofErr w:type="spellStart"/>
      <w:r w:rsidRPr="006F4661">
        <w:rPr>
          <w:rFonts w:asciiTheme="minorHAnsi" w:hAnsiTheme="minorHAnsi" w:cstheme="minorHAnsi"/>
          <w:bCs/>
        </w:rPr>
        <w:t>ClimbHI</w:t>
      </w:r>
      <w:proofErr w:type="spellEnd"/>
      <w:r w:rsidRPr="006F4661">
        <w:rPr>
          <w:rFonts w:asciiTheme="minorHAnsi" w:hAnsiTheme="minorHAnsi" w:cstheme="minorHAnsi"/>
          <w:bCs/>
        </w:rPr>
        <w:t xml:space="preserve"> and HLTA recognized </w:t>
      </w:r>
      <w:r w:rsidRPr="006F4661">
        <w:rPr>
          <w:rStyle w:val="Strong"/>
          <w:rFonts w:asciiTheme="minorHAnsi" w:hAnsiTheme="minorHAnsi" w:cstheme="minorHAnsi"/>
          <w:b w:val="0"/>
          <w:shd w:val="clear" w:color="auto" w:fill="FFFFFF"/>
        </w:rPr>
        <w:t>Alyssa Alcos,</w:t>
      </w:r>
      <w:r w:rsidRPr="006F4661">
        <w:rPr>
          <w:rFonts w:asciiTheme="minorHAnsi" w:hAnsiTheme="minorHAnsi" w:cstheme="minorHAnsi"/>
          <w:bCs/>
          <w:shd w:val="clear" w:color="auto" w:fill="FFFFFF"/>
        </w:rPr>
        <w:t xml:space="preserve"> a teacher at Waianae High School on Oahu, and </w:t>
      </w:r>
      <w:r w:rsidRPr="006F4661">
        <w:rPr>
          <w:rStyle w:val="Strong"/>
          <w:rFonts w:asciiTheme="minorHAnsi" w:hAnsiTheme="minorHAnsi" w:cstheme="minorHAnsi"/>
          <w:b w:val="0"/>
          <w:shd w:val="clear" w:color="auto" w:fill="FFFFFF"/>
        </w:rPr>
        <w:t>Fern White,</w:t>
      </w:r>
      <w:r w:rsidRPr="006F4661">
        <w:rPr>
          <w:rFonts w:asciiTheme="minorHAnsi" w:hAnsiTheme="minorHAnsi" w:cstheme="minorHAnsi"/>
          <w:bCs/>
          <w:shd w:val="clear" w:color="auto" w:fill="FFFFFF"/>
        </w:rPr>
        <w:t xml:space="preserve"> a</w:t>
      </w:r>
      <w:r>
        <w:rPr>
          <w:rFonts w:asciiTheme="minorHAnsi" w:hAnsiTheme="minorHAnsi" w:cstheme="minorHAnsi"/>
          <w:shd w:val="clear" w:color="auto" w:fill="FFFFFF"/>
        </w:rPr>
        <w:t xml:space="preserve"> West Hawai</w:t>
      </w:r>
      <w:r w:rsidRPr="00BD619A">
        <w:rPr>
          <w:rFonts w:asciiTheme="minorHAnsi" w:hAnsiTheme="minorHAnsi" w:cstheme="minorHAnsi"/>
          <w:shd w:val="clear" w:color="auto" w:fill="FFFFFF"/>
        </w:rPr>
        <w:t>i District Resource Teacher for Career &amp; Techni</w:t>
      </w:r>
      <w:r>
        <w:rPr>
          <w:rFonts w:asciiTheme="minorHAnsi" w:hAnsiTheme="minorHAnsi" w:cstheme="minorHAnsi"/>
          <w:shd w:val="clear" w:color="auto" w:fill="FFFFFF"/>
        </w:rPr>
        <w:t xml:space="preserve">cal Education programs on the Island of Hawaii, with the first-ever hospitality </w:t>
      </w:r>
      <w:r w:rsidR="006F6D87">
        <w:rPr>
          <w:rFonts w:asciiTheme="minorHAnsi" w:hAnsiTheme="minorHAnsi" w:cstheme="minorHAnsi"/>
          <w:shd w:val="clear" w:color="auto" w:fill="FFFFFF"/>
        </w:rPr>
        <w:t xml:space="preserve">educator </w:t>
      </w:r>
      <w:r>
        <w:rPr>
          <w:rFonts w:asciiTheme="minorHAnsi" w:hAnsiTheme="minorHAnsi" w:cstheme="minorHAnsi"/>
          <w:shd w:val="clear" w:color="auto" w:fill="FFFFFF"/>
        </w:rPr>
        <w:t>award</w:t>
      </w:r>
      <w:r w:rsidR="006F6D87">
        <w:rPr>
          <w:rFonts w:asciiTheme="minorHAnsi" w:hAnsiTheme="minorHAnsi" w:cstheme="minorHAnsi"/>
          <w:shd w:val="clear" w:color="auto" w:fill="FFFFFF"/>
        </w:rPr>
        <w:t>s</w:t>
      </w:r>
      <w:r>
        <w:rPr>
          <w:rFonts w:asciiTheme="minorHAnsi" w:hAnsiTheme="minorHAnsi" w:cstheme="minorHAnsi"/>
          <w:shd w:val="clear" w:color="auto" w:fill="FFFFFF"/>
        </w:rPr>
        <w:t xml:space="preserve">. </w:t>
      </w:r>
    </w:p>
    <w:p w14:paraId="1920780F" w14:textId="77777777" w:rsidR="006F4661" w:rsidRPr="006F4661" w:rsidRDefault="006F4661" w:rsidP="006F4661">
      <w:pPr>
        <w:spacing w:after="0" w:line="240" w:lineRule="auto"/>
        <w:textAlignment w:val="baseline"/>
        <w:rPr>
          <w:rFonts w:asciiTheme="minorHAnsi" w:eastAsia="Times New Roman" w:hAnsiTheme="minorHAnsi" w:cstheme="minorHAnsi"/>
          <w:sz w:val="23"/>
          <w:szCs w:val="23"/>
          <w:bdr w:val="none" w:sz="0" w:space="0" w:color="auto" w:frame="1"/>
        </w:rPr>
      </w:pPr>
    </w:p>
    <w:p w14:paraId="21256016" w14:textId="1834BBC4" w:rsidR="0038321C" w:rsidRDefault="00ED7F01" w:rsidP="0038321C">
      <w:pPr>
        <w:autoSpaceDE w:val="0"/>
        <w:autoSpaceDN w:val="0"/>
        <w:spacing w:after="0" w:line="240" w:lineRule="auto"/>
        <w:rPr>
          <w:rFonts w:asciiTheme="minorHAnsi" w:hAnsiTheme="minorHAnsi" w:cstheme="minorHAnsi"/>
          <w:sz w:val="16"/>
          <w:szCs w:val="16"/>
          <w:shd w:val="clear" w:color="auto" w:fill="FFFFFF"/>
        </w:rPr>
      </w:pPr>
      <w:r w:rsidRPr="00285484">
        <w:rPr>
          <w:rFonts w:asciiTheme="minorHAnsi" w:hAnsiTheme="minorHAnsi" w:cstheme="minorHAnsi"/>
          <w:b/>
          <w:sz w:val="16"/>
          <w:szCs w:val="16"/>
          <w:shd w:val="clear" w:color="auto" w:fill="FFFFFF"/>
        </w:rPr>
        <w:t xml:space="preserve">About </w:t>
      </w:r>
      <w:proofErr w:type="spellStart"/>
      <w:r w:rsidRPr="00285484">
        <w:rPr>
          <w:rFonts w:asciiTheme="minorHAnsi" w:hAnsiTheme="minorHAnsi" w:cstheme="minorHAnsi"/>
          <w:b/>
          <w:sz w:val="16"/>
          <w:szCs w:val="16"/>
          <w:shd w:val="clear" w:color="auto" w:fill="FFFFFF"/>
        </w:rPr>
        <w:t>ClimbHI</w:t>
      </w:r>
      <w:proofErr w:type="spellEnd"/>
      <w:r w:rsidRPr="00285484">
        <w:rPr>
          <w:rFonts w:asciiTheme="minorHAnsi" w:hAnsiTheme="minorHAnsi" w:cstheme="minorHAnsi"/>
          <w:b/>
          <w:sz w:val="16"/>
          <w:szCs w:val="16"/>
          <w:shd w:val="clear" w:color="auto" w:fill="FFFFFF"/>
        </w:rPr>
        <w:t>:</w:t>
      </w:r>
      <w:r w:rsidR="008C7BE8">
        <w:rPr>
          <w:rFonts w:asciiTheme="minorHAnsi" w:hAnsiTheme="minorHAnsi" w:cstheme="minorHAnsi"/>
          <w:b/>
          <w:sz w:val="16"/>
          <w:szCs w:val="16"/>
          <w:shd w:val="clear" w:color="auto" w:fill="FFFFFF"/>
        </w:rPr>
        <w:t xml:space="preserve"> </w:t>
      </w:r>
      <w:r w:rsidR="008C7BE8" w:rsidRPr="008C7BE8">
        <w:rPr>
          <w:rFonts w:asciiTheme="minorHAnsi" w:hAnsiTheme="minorHAnsi" w:cstheme="minorHAnsi"/>
          <w:sz w:val="16"/>
          <w:szCs w:val="16"/>
          <w:shd w:val="clear" w:color="auto" w:fill="FFFFFF"/>
        </w:rPr>
        <w:t>Founded in 20</w:t>
      </w:r>
      <w:r w:rsidR="00A43C17">
        <w:rPr>
          <w:rFonts w:asciiTheme="minorHAnsi" w:hAnsiTheme="minorHAnsi" w:cstheme="minorHAnsi"/>
          <w:sz w:val="16"/>
          <w:szCs w:val="16"/>
          <w:shd w:val="clear" w:color="auto" w:fill="FFFFFF"/>
        </w:rPr>
        <w:t>09</w:t>
      </w:r>
      <w:r w:rsidR="008C7BE8" w:rsidRPr="008C7BE8">
        <w:rPr>
          <w:rFonts w:asciiTheme="minorHAnsi" w:hAnsiTheme="minorHAnsi" w:cstheme="minorHAnsi"/>
          <w:sz w:val="16"/>
          <w:szCs w:val="16"/>
          <w:shd w:val="clear" w:color="auto" w:fill="FFFFFF"/>
        </w:rPr>
        <w:t>, the</w:t>
      </w:r>
      <w:r w:rsidR="006118F1">
        <w:rPr>
          <w:rFonts w:asciiTheme="minorHAnsi" w:hAnsiTheme="minorHAnsi" w:cstheme="minorHAnsi"/>
          <w:sz w:val="16"/>
          <w:szCs w:val="16"/>
          <w:shd w:val="clear" w:color="auto" w:fill="FFFFFF"/>
        </w:rPr>
        <w:t xml:space="preserve"> Hawaii-based</w:t>
      </w:r>
      <w:r w:rsidR="00C92400">
        <w:rPr>
          <w:rFonts w:asciiTheme="minorHAnsi" w:hAnsiTheme="minorHAnsi" w:cstheme="minorHAnsi"/>
          <w:sz w:val="16"/>
          <w:szCs w:val="16"/>
          <w:shd w:val="clear" w:color="auto" w:fill="FFFFFF"/>
        </w:rPr>
        <w:t xml:space="preserve"> 501(c)(3)</w:t>
      </w:r>
      <w:r w:rsidR="008C7BE8" w:rsidRPr="008C7BE8">
        <w:rPr>
          <w:rFonts w:asciiTheme="minorHAnsi" w:hAnsiTheme="minorHAnsi" w:cstheme="minorHAnsi"/>
          <w:sz w:val="16"/>
          <w:szCs w:val="16"/>
          <w:shd w:val="clear" w:color="auto" w:fill="FFFFFF"/>
        </w:rPr>
        <w:t xml:space="preserve"> nonprofit</w:t>
      </w:r>
      <w:r w:rsidR="008C7BE8">
        <w:rPr>
          <w:rFonts w:asciiTheme="minorHAnsi" w:hAnsiTheme="minorHAnsi" w:cstheme="minorHAnsi"/>
          <w:b/>
          <w:sz w:val="16"/>
          <w:szCs w:val="16"/>
          <w:shd w:val="clear" w:color="auto" w:fill="FFFFFF"/>
        </w:rPr>
        <w:t xml:space="preserve"> </w:t>
      </w:r>
      <w:proofErr w:type="spellStart"/>
      <w:r w:rsidR="006022E9">
        <w:rPr>
          <w:rFonts w:asciiTheme="minorHAnsi" w:hAnsiTheme="minorHAnsi" w:cstheme="minorHAnsi"/>
          <w:sz w:val="16"/>
          <w:szCs w:val="16"/>
          <w:shd w:val="clear" w:color="auto" w:fill="FFFFFF"/>
        </w:rPr>
        <w:t>ClimbHI</w:t>
      </w:r>
      <w:proofErr w:type="spellEnd"/>
      <w:r w:rsidR="006022E9">
        <w:rPr>
          <w:rFonts w:asciiTheme="minorHAnsi" w:hAnsiTheme="minorHAnsi" w:cstheme="minorHAnsi"/>
          <w:sz w:val="16"/>
          <w:szCs w:val="16"/>
          <w:shd w:val="clear" w:color="auto" w:fill="FFFFFF"/>
        </w:rPr>
        <w:t xml:space="preserve"> seeks to inspire students to finish high school and proceed to post-secondary education or employment by exposing them to future career paths and the steps necessary to achieve those goals. For more, visit </w:t>
      </w:r>
      <w:hyperlink r:id="rId11" w:history="1">
        <w:r w:rsidR="006022E9" w:rsidRPr="006022E9">
          <w:rPr>
            <w:rStyle w:val="Hyperlink"/>
            <w:rFonts w:asciiTheme="minorHAnsi" w:hAnsiTheme="minorHAnsi" w:cstheme="minorHAnsi"/>
            <w:sz w:val="16"/>
            <w:szCs w:val="16"/>
            <w:shd w:val="clear" w:color="auto" w:fill="FFFFFF"/>
          </w:rPr>
          <w:t>climbhi.org</w:t>
        </w:r>
      </w:hyperlink>
      <w:r w:rsidR="006022E9">
        <w:rPr>
          <w:rFonts w:asciiTheme="minorHAnsi" w:hAnsiTheme="minorHAnsi" w:cstheme="minorHAnsi"/>
          <w:sz w:val="16"/>
          <w:szCs w:val="16"/>
          <w:shd w:val="clear" w:color="auto" w:fill="FFFFFF"/>
        </w:rPr>
        <w:t xml:space="preserve">. </w:t>
      </w:r>
    </w:p>
    <w:p w14:paraId="0F11E3FC" w14:textId="77777777" w:rsidR="0038321C" w:rsidRDefault="0038321C" w:rsidP="0038321C">
      <w:pPr>
        <w:autoSpaceDE w:val="0"/>
        <w:autoSpaceDN w:val="0"/>
        <w:spacing w:after="0" w:line="240" w:lineRule="auto"/>
        <w:rPr>
          <w:rFonts w:asciiTheme="minorHAnsi" w:hAnsiTheme="minorHAnsi" w:cstheme="minorHAnsi"/>
          <w:sz w:val="16"/>
          <w:szCs w:val="16"/>
          <w:shd w:val="clear" w:color="auto" w:fill="FFFFFF"/>
        </w:rPr>
      </w:pPr>
    </w:p>
    <w:p w14:paraId="1F87E02F" w14:textId="530345A8" w:rsidR="00FD7FB9" w:rsidRDefault="00FD7FB9" w:rsidP="0038321C">
      <w:pPr>
        <w:autoSpaceDE w:val="0"/>
        <w:autoSpaceDN w:val="0"/>
        <w:spacing w:after="0" w:line="240" w:lineRule="auto"/>
        <w:jc w:val="center"/>
        <w:rPr>
          <w:rFonts w:cs="Calibri"/>
          <w:sz w:val="16"/>
          <w:szCs w:val="16"/>
        </w:rPr>
      </w:pPr>
      <w:r>
        <w:rPr>
          <w:rFonts w:cs="Calibri"/>
          <w:sz w:val="16"/>
          <w:szCs w:val="16"/>
        </w:rPr>
        <w:t>###</w:t>
      </w:r>
    </w:p>
    <w:p w14:paraId="3F94280E" w14:textId="0B847CF8" w:rsidR="00CA2872" w:rsidRDefault="00CA2872" w:rsidP="0038321C">
      <w:pPr>
        <w:autoSpaceDE w:val="0"/>
        <w:autoSpaceDN w:val="0"/>
        <w:spacing w:after="0" w:line="240" w:lineRule="auto"/>
        <w:jc w:val="center"/>
        <w:rPr>
          <w:rFonts w:cs="Calibri"/>
          <w:sz w:val="16"/>
          <w:szCs w:val="16"/>
        </w:rPr>
      </w:pPr>
    </w:p>
    <w:p w14:paraId="74BAED2A" w14:textId="42295181" w:rsidR="00CA2872" w:rsidRDefault="00CA2872" w:rsidP="0038321C">
      <w:pPr>
        <w:autoSpaceDE w:val="0"/>
        <w:autoSpaceDN w:val="0"/>
        <w:spacing w:after="0" w:line="240" w:lineRule="auto"/>
        <w:jc w:val="center"/>
        <w:rPr>
          <w:rFonts w:cs="Calibri"/>
          <w:sz w:val="16"/>
          <w:szCs w:val="16"/>
        </w:rPr>
      </w:pPr>
    </w:p>
    <w:p w14:paraId="46289569" w14:textId="1DF8A4EE" w:rsidR="00CA2872" w:rsidRDefault="00CA2872" w:rsidP="0038321C">
      <w:pPr>
        <w:autoSpaceDE w:val="0"/>
        <w:autoSpaceDN w:val="0"/>
        <w:spacing w:after="0" w:line="240" w:lineRule="auto"/>
        <w:jc w:val="center"/>
        <w:rPr>
          <w:rFonts w:cs="Calibri"/>
          <w:sz w:val="16"/>
          <w:szCs w:val="16"/>
        </w:rPr>
      </w:pPr>
    </w:p>
    <w:p w14:paraId="66DBF262" w14:textId="1EEE9516" w:rsidR="00CA2872" w:rsidRDefault="00CA2872" w:rsidP="0038321C">
      <w:pPr>
        <w:autoSpaceDE w:val="0"/>
        <w:autoSpaceDN w:val="0"/>
        <w:spacing w:after="0" w:line="240" w:lineRule="auto"/>
        <w:jc w:val="center"/>
        <w:rPr>
          <w:rFonts w:cs="Calibri"/>
          <w:sz w:val="16"/>
          <w:szCs w:val="16"/>
        </w:rPr>
      </w:pPr>
    </w:p>
    <w:sectPr w:rsidR="00CA2872" w:rsidSect="00EF6D8F">
      <w:headerReference w:type="first" r:id="rId12"/>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1530B" w14:textId="77777777" w:rsidR="00F32ED5" w:rsidRDefault="00F32ED5" w:rsidP="00881467">
      <w:pPr>
        <w:spacing w:after="0" w:line="240" w:lineRule="auto"/>
      </w:pPr>
      <w:r>
        <w:separator/>
      </w:r>
    </w:p>
  </w:endnote>
  <w:endnote w:type="continuationSeparator" w:id="0">
    <w:p w14:paraId="64992008" w14:textId="77777777" w:rsidR="00F32ED5" w:rsidRDefault="00F32ED5" w:rsidP="008814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D44D2" w14:textId="77777777" w:rsidR="00F32ED5" w:rsidRDefault="00F32ED5" w:rsidP="00881467">
      <w:pPr>
        <w:spacing w:after="0" w:line="240" w:lineRule="auto"/>
      </w:pPr>
      <w:r>
        <w:separator/>
      </w:r>
    </w:p>
  </w:footnote>
  <w:footnote w:type="continuationSeparator" w:id="0">
    <w:p w14:paraId="671E98CD" w14:textId="77777777" w:rsidR="00F32ED5" w:rsidRDefault="00F32ED5" w:rsidP="008814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249FF" w14:textId="0712E3E6" w:rsidR="00EF6D8F" w:rsidRDefault="00F32ED5">
    <w:pPr>
      <w:pStyle w:val="Header"/>
    </w:pPr>
    <w:r>
      <w:rPr>
        <w:noProof/>
      </w:rPr>
      <w:pict w14:anchorId="07F2C2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alt="" style="position:absolute;margin-left:340.8pt;margin-top:-31.2pt;width:125.7pt;height:73.35pt;z-index:251660288;mso-wrap-edited:f;mso-width-percent:0;mso-height-percent:0;mso-position-horizontal-relative:text;mso-position-vertical-relative:text;mso-width-percent:0;mso-height-percent:0;mso-width-relative:page;mso-height-relative:page">
          <v:imagedata r:id="rId1" o:title="hlta-logo-stackedwide-small-trans"/>
          <w10:wrap type="square"/>
        </v:shape>
      </w:pict>
    </w:r>
    <w:r w:rsidR="00CB39B7">
      <w:rPr>
        <w:noProof/>
      </w:rPr>
      <w:drawing>
        <wp:anchor distT="0" distB="0" distL="114300" distR="114300" simplePos="0" relativeHeight="251658240" behindDoc="0" locked="0" layoutInCell="1" allowOverlap="1" wp14:anchorId="0DE3744B" wp14:editId="66435247">
          <wp:simplePos x="0" y="0"/>
          <wp:positionH relativeFrom="margin">
            <wp:posOffset>544830</wp:posOffset>
          </wp:positionH>
          <wp:positionV relativeFrom="paragraph">
            <wp:posOffset>-346710</wp:posOffset>
          </wp:positionV>
          <wp:extent cx="2430780" cy="821690"/>
          <wp:effectExtent l="0" t="0" r="7620" b="0"/>
          <wp:wrapSquare wrapText="bothSides"/>
          <wp:docPr id="1" name="Picture 1" descr="ClimbH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imbHI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30780" cy="82169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894242"/>
    <w:multiLevelType w:val="multilevel"/>
    <w:tmpl w:val="5C769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DB065F"/>
    <w:multiLevelType w:val="multilevel"/>
    <w:tmpl w:val="1A94FD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BB92F6E"/>
    <w:multiLevelType w:val="hybridMultilevel"/>
    <w:tmpl w:val="B0600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BD7BA1"/>
    <w:multiLevelType w:val="hybridMultilevel"/>
    <w:tmpl w:val="3DE87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03618231">
    <w:abstractNumId w:val="1"/>
  </w:num>
  <w:num w:numId="2" w16cid:durableId="51082438">
    <w:abstractNumId w:val="3"/>
  </w:num>
  <w:num w:numId="3" w16cid:durableId="303702852">
    <w:abstractNumId w:val="2"/>
  </w:num>
  <w:num w:numId="4" w16cid:durableId="10040198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EF8"/>
    <w:rsid w:val="000029CC"/>
    <w:rsid w:val="000030F2"/>
    <w:rsid w:val="00007D28"/>
    <w:rsid w:val="00025872"/>
    <w:rsid w:val="000276AB"/>
    <w:rsid w:val="00030D80"/>
    <w:rsid w:val="00034F0E"/>
    <w:rsid w:val="00040171"/>
    <w:rsid w:val="00041B5E"/>
    <w:rsid w:val="00043AA5"/>
    <w:rsid w:val="000446C7"/>
    <w:rsid w:val="00045914"/>
    <w:rsid w:val="000519CD"/>
    <w:rsid w:val="000560CC"/>
    <w:rsid w:val="000562A6"/>
    <w:rsid w:val="0006152A"/>
    <w:rsid w:val="00061661"/>
    <w:rsid w:val="00065644"/>
    <w:rsid w:val="000844B9"/>
    <w:rsid w:val="000923F7"/>
    <w:rsid w:val="0009399C"/>
    <w:rsid w:val="0009417F"/>
    <w:rsid w:val="00094578"/>
    <w:rsid w:val="00096214"/>
    <w:rsid w:val="000A02D2"/>
    <w:rsid w:val="000A39CE"/>
    <w:rsid w:val="000A4BA0"/>
    <w:rsid w:val="000A5593"/>
    <w:rsid w:val="000A5EB9"/>
    <w:rsid w:val="000B6421"/>
    <w:rsid w:val="000B6D34"/>
    <w:rsid w:val="000B6DF0"/>
    <w:rsid w:val="000C37B3"/>
    <w:rsid w:val="000C3FD0"/>
    <w:rsid w:val="000D5415"/>
    <w:rsid w:val="000E326B"/>
    <w:rsid w:val="000E3B9F"/>
    <w:rsid w:val="000F089C"/>
    <w:rsid w:val="000F0A79"/>
    <w:rsid w:val="000F104C"/>
    <w:rsid w:val="000F363C"/>
    <w:rsid w:val="000F7590"/>
    <w:rsid w:val="001071F0"/>
    <w:rsid w:val="001123F6"/>
    <w:rsid w:val="00113CBF"/>
    <w:rsid w:val="001149D5"/>
    <w:rsid w:val="001150A5"/>
    <w:rsid w:val="00115872"/>
    <w:rsid w:val="00126464"/>
    <w:rsid w:val="001279BC"/>
    <w:rsid w:val="00133EF8"/>
    <w:rsid w:val="0013457A"/>
    <w:rsid w:val="0014089D"/>
    <w:rsid w:val="00142021"/>
    <w:rsid w:val="00143DF9"/>
    <w:rsid w:val="001464B3"/>
    <w:rsid w:val="00146557"/>
    <w:rsid w:val="00151564"/>
    <w:rsid w:val="00155401"/>
    <w:rsid w:val="00162DC9"/>
    <w:rsid w:val="00166451"/>
    <w:rsid w:val="00170A12"/>
    <w:rsid w:val="00177EE8"/>
    <w:rsid w:val="00180A3D"/>
    <w:rsid w:val="00181579"/>
    <w:rsid w:val="00184A59"/>
    <w:rsid w:val="00186BA5"/>
    <w:rsid w:val="00190467"/>
    <w:rsid w:val="001917A5"/>
    <w:rsid w:val="00192372"/>
    <w:rsid w:val="00193D23"/>
    <w:rsid w:val="001940F4"/>
    <w:rsid w:val="00196D9B"/>
    <w:rsid w:val="001974A0"/>
    <w:rsid w:val="00197560"/>
    <w:rsid w:val="001A1A13"/>
    <w:rsid w:val="001A2557"/>
    <w:rsid w:val="001A37E0"/>
    <w:rsid w:val="001A78E9"/>
    <w:rsid w:val="001A7D62"/>
    <w:rsid w:val="001A7E94"/>
    <w:rsid w:val="001B2CD8"/>
    <w:rsid w:val="001B7944"/>
    <w:rsid w:val="001C22AD"/>
    <w:rsid w:val="001C433E"/>
    <w:rsid w:val="001D5102"/>
    <w:rsid w:val="001D6F55"/>
    <w:rsid w:val="001E1447"/>
    <w:rsid w:val="001E14D3"/>
    <w:rsid w:val="001E7688"/>
    <w:rsid w:val="001F3064"/>
    <w:rsid w:val="001F4AFD"/>
    <w:rsid w:val="001F65BB"/>
    <w:rsid w:val="00203DC7"/>
    <w:rsid w:val="00213CCD"/>
    <w:rsid w:val="00216122"/>
    <w:rsid w:val="00217222"/>
    <w:rsid w:val="0022002B"/>
    <w:rsid w:val="00222CD6"/>
    <w:rsid w:val="00226562"/>
    <w:rsid w:val="00233900"/>
    <w:rsid w:val="002350BF"/>
    <w:rsid w:val="00242B60"/>
    <w:rsid w:val="00247874"/>
    <w:rsid w:val="0025075B"/>
    <w:rsid w:val="0026557A"/>
    <w:rsid w:val="002658E5"/>
    <w:rsid w:val="002716A5"/>
    <w:rsid w:val="00271962"/>
    <w:rsid w:val="0028132F"/>
    <w:rsid w:val="00285484"/>
    <w:rsid w:val="002963F1"/>
    <w:rsid w:val="002A4DBB"/>
    <w:rsid w:val="002A68B7"/>
    <w:rsid w:val="002B19A5"/>
    <w:rsid w:val="002B3755"/>
    <w:rsid w:val="002C067B"/>
    <w:rsid w:val="002C1A3A"/>
    <w:rsid w:val="002C2071"/>
    <w:rsid w:val="002C2542"/>
    <w:rsid w:val="002C2BB8"/>
    <w:rsid w:val="002C5050"/>
    <w:rsid w:val="002C788C"/>
    <w:rsid w:val="002D425D"/>
    <w:rsid w:val="002E0029"/>
    <w:rsid w:val="002E0987"/>
    <w:rsid w:val="002E7A7E"/>
    <w:rsid w:val="002F0AAD"/>
    <w:rsid w:val="00306DAC"/>
    <w:rsid w:val="00315829"/>
    <w:rsid w:val="00324A05"/>
    <w:rsid w:val="00324FE3"/>
    <w:rsid w:val="00335F48"/>
    <w:rsid w:val="003408E3"/>
    <w:rsid w:val="00342739"/>
    <w:rsid w:val="00347F67"/>
    <w:rsid w:val="00354DDF"/>
    <w:rsid w:val="00364ADC"/>
    <w:rsid w:val="00365A06"/>
    <w:rsid w:val="00373DBA"/>
    <w:rsid w:val="00375B0B"/>
    <w:rsid w:val="00377FAB"/>
    <w:rsid w:val="003803BA"/>
    <w:rsid w:val="0038321C"/>
    <w:rsid w:val="0038360D"/>
    <w:rsid w:val="003837E2"/>
    <w:rsid w:val="00383E51"/>
    <w:rsid w:val="00386BD7"/>
    <w:rsid w:val="00386CCD"/>
    <w:rsid w:val="00386EDB"/>
    <w:rsid w:val="00396448"/>
    <w:rsid w:val="0039658F"/>
    <w:rsid w:val="00396882"/>
    <w:rsid w:val="00396B66"/>
    <w:rsid w:val="003A165E"/>
    <w:rsid w:val="003A36D0"/>
    <w:rsid w:val="003A51C2"/>
    <w:rsid w:val="003B153B"/>
    <w:rsid w:val="003B4C48"/>
    <w:rsid w:val="003B6630"/>
    <w:rsid w:val="003C0B8F"/>
    <w:rsid w:val="003C5891"/>
    <w:rsid w:val="003D1BE1"/>
    <w:rsid w:val="003D2311"/>
    <w:rsid w:val="003D2503"/>
    <w:rsid w:val="003E2EF8"/>
    <w:rsid w:val="003E70A6"/>
    <w:rsid w:val="003F23D9"/>
    <w:rsid w:val="003F284F"/>
    <w:rsid w:val="003F468D"/>
    <w:rsid w:val="00401394"/>
    <w:rsid w:val="00402CDF"/>
    <w:rsid w:val="00411D9C"/>
    <w:rsid w:val="00415071"/>
    <w:rsid w:val="00415F02"/>
    <w:rsid w:val="0042018C"/>
    <w:rsid w:val="00423FC2"/>
    <w:rsid w:val="004250B2"/>
    <w:rsid w:val="0043093C"/>
    <w:rsid w:val="00434F22"/>
    <w:rsid w:val="00435524"/>
    <w:rsid w:val="00435C1A"/>
    <w:rsid w:val="00436702"/>
    <w:rsid w:val="004447B6"/>
    <w:rsid w:val="00462351"/>
    <w:rsid w:val="004650F9"/>
    <w:rsid w:val="0046747D"/>
    <w:rsid w:val="0047150C"/>
    <w:rsid w:val="004719A0"/>
    <w:rsid w:val="004738B1"/>
    <w:rsid w:val="00475A3B"/>
    <w:rsid w:val="0048608C"/>
    <w:rsid w:val="004865E1"/>
    <w:rsid w:val="0049278D"/>
    <w:rsid w:val="00493780"/>
    <w:rsid w:val="004A4CBB"/>
    <w:rsid w:val="004B0C73"/>
    <w:rsid w:val="004B1D03"/>
    <w:rsid w:val="004B203D"/>
    <w:rsid w:val="004B4062"/>
    <w:rsid w:val="004B668D"/>
    <w:rsid w:val="004C406E"/>
    <w:rsid w:val="004C752E"/>
    <w:rsid w:val="004D17AA"/>
    <w:rsid w:val="004D6296"/>
    <w:rsid w:val="004D6660"/>
    <w:rsid w:val="004E0595"/>
    <w:rsid w:val="004E1373"/>
    <w:rsid w:val="004E2733"/>
    <w:rsid w:val="004E5199"/>
    <w:rsid w:val="004F03F5"/>
    <w:rsid w:val="004F625D"/>
    <w:rsid w:val="00500D21"/>
    <w:rsid w:val="005077CE"/>
    <w:rsid w:val="00513B93"/>
    <w:rsid w:val="005153B0"/>
    <w:rsid w:val="00516618"/>
    <w:rsid w:val="005270A8"/>
    <w:rsid w:val="00533027"/>
    <w:rsid w:val="00545ED6"/>
    <w:rsid w:val="00553706"/>
    <w:rsid w:val="00555246"/>
    <w:rsid w:val="00555296"/>
    <w:rsid w:val="005562DD"/>
    <w:rsid w:val="00557AA2"/>
    <w:rsid w:val="0056097D"/>
    <w:rsid w:val="00560D1A"/>
    <w:rsid w:val="005817BD"/>
    <w:rsid w:val="00594BA2"/>
    <w:rsid w:val="00594E1E"/>
    <w:rsid w:val="005A65AA"/>
    <w:rsid w:val="005A7AF0"/>
    <w:rsid w:val="005B0024"/>
    <w:rsid w:val="005C1F1C"/>
    <w:rsid w:val="005C2384"/>
    <w:rsid w:val="005C2F09"/>
    <w:rsid w:val="005C5E49"/>
    <w:rsid w:val="005C64F4"/>
    <w:rsid w:val="005C7CC9"/>
    <w:rsid w:val="005D3894"/>
    <w:rsid w:val="005D3B21"/>
    <w:rsid w:val="005D546A"/>
    <w:rsid w:val="005E0059"/>
    <w:rsid w:val="005E3394"/>
    <w:rsid w:val="005E4EE4"/>
    <w:rsid w:val="005F2566"/>
    <w:rsid w:val="005F28E5"/>
    <w:rsid w:val="005F4A2E"/>
    <w:rsid w:val="00601023"/>
    <w:rsid w:val="006022E9"/>
    <w:rsid w:val="006118F1"/>
    <w:rsid w:val="0061555F"/>
    <w:rsid w:val="0062373D"/>
    <w:rsid w:val="00635771"/>
    <w:rsid w:val="00640DE9"/>
    <w:rsid w:val="00654807"/>
    <w:rsid w:val="00654D72"/>
    <w:rsid w:val="00654FE6"/>
    <w:rsid w:val="00660040"/>
    <w:rsid w:val="00661F50"/>
    <w:rsid w:val="00667D1A"/>
    <w:rsid w:val="00670CF0"/>
    <w:rsid w:val="00670D65"/>
    <w:rsid w:val="00675E87"/>
    <w:rsid w:val="006776D4"/>
    <w:rsid w:val="00684AF6"/>
    <w:rsid w:val="00685092"/>
    <w:rsid w:val="0069552F"/>
    <w:rsid w:val="00695647"/>
    <w:rsid w:val="006978D8"/>
    <w:rsid w:val="006A1291"/>
    <w:rsid w:val="006A4A88"/>
    <w:rsid w:val="006A748B"/>
    <w:rsid w:val="006A7BC9"/>
    <w:rsid w:val="006B17FB"/>
    <w:rsid w:val="006B4125"/>
    <w:rsid w:val="006B4902"/>
    <w:rsid w:val="006B5635"/>
    <w:rsid w:val="006B76B1"/>
    <w:rsid w:val="006C69A6"/>
    <w:rsid w:val="006D04D7"/>
    <w:rsid w:val="006D0DD1"/>
    <w:rsid w:val="006D34ED"/>
    <w:rsid w:val="006D38F5"/>
    <w:rsid w:val="006D4D4F"/>
    <w:rsid w:val="006E3738"/>
    <w:rsid w:val="006E3DAD"/>
    <w:rsid w:val="006F4661"/>
    <w:rsid w:val="006F6D87"/>
    <w:rsid w:val="006F726C"/>
    <w:rsid w:val="00704B8E"/>
    <w:rsid w:val="0070514E"/>
    <w:rsid w:val="007137A7"/>
    <w:rsid w:val="00713859"/>
    <w:rsid w:val="00716A74"/>
    <w:rsid w:val="00721680"/>
    <w:rsid w:val="00724104"/>
    <w:rsid w:val="0072619F"/>
    <w:rsid w:val="007325C6"/>
    <w:rsid w:val="0073274A"/>
    <w:rsid w:val="00742705"/>
    <w:rsid w:val="007514C1"/>
    <w:rsid w:val="00756102"/>
    <w:rsid w:val="0075641B"/>
    <w:rsid w:val="007607AF"/>
    <w:rsid w:val="0076303B"/>
    <w:rsid w:val="0077286D"/>
    <w:rsid w:val="0077392B"/>
    <w:rsid w:val="007815C3"/>
    <w:rsid w:val="00781C98"/>
    <w:rsid w:val="0078532E"/>
    <w:rsid w:val="00794FD3"/>
    <w:rsid w:val="0079666B"/>
    <w:rsid w:val="007A056E"/>
    <w:rsid w:val="007A060E"/>
    <w:rsid w:val="007A2DE1"/>
    <w:rsid w:val="007A3B98"/>
    <w:rsid w:val="007A538D"/>
    <w:rsid w:val="007A743B"/>
    <w:rsid w:val="007B11D5"/>
    <w:rsid w:val="007B168D"/>
    <w:rsid w:val="007B5434"/>
    <w:rsid w:val="007B6576"/>
    <w:rsid w:val="007C3D4D"/>
    <w:rsid w:val="007C71DE"/>
    <w:rsid w:val="007D003C"/>
    <w:rsid w:val="007D6B84"/>
    <w:rsid w:val="007E1AAD"/>
    <w:rsid w:val="007E2912"/>
    <w:rsid w:val="007E7CE5"/>
    <w:rsid w:val="007F1CE6"/>
    <w:rsid w:val="007F1F73"/>
    <w:rsid w:val="00800EF9"/>
    <w:rsid w:val="00805677"/>
    <w:rsid w:val="00805705"/>
    <w:rsid w:val="00813A5D"/>
    <w:rsid w:val="00814BCB"/>
    <w:rsid w:val="00816916"/>
    <w:rsid w:val="00821CA1"/>
    <w:rsid w:val="00821E32"/>
    <w:rsid w:val="008221EC"/>
    <w:rsid w:val="00823D1E"/>
    <w:rsid w:val="00826225"/>
    <w:rsid w:val="00836EAB"/>
    <w:rsid w:val="008463D3"/>
    <w:rsid w:val="0084720A"/>
    <w:rsid w:val="00847386"/>
    <w:rsid w:val="008563FC"/>
    <w:rsid w:val="00857F55"/>
    <w:rsid w:val="00860722"/>
    <w:rsid w:val="00862106"/>
    <w:rsid w:val="00863195"/>
    <w:rsid w:val="00881467"/>
    <w:rsid w:val="0088371F"/>
    <w:rsid w:val="00883CCF"/>
    <w:rsid w:val="008850BB"/>
    <w:rsid w:val="00885DCC"/>
    <w:rsid w:val="008864F6"/>
    <w:rsid w:val="00886F06"/>
    <w:rsid w:val="00890A70"/>
    <w:rsid w:val="008912FA"/>
    <w:rsid w:val="008942AB"/>
    <w:rsid w:val="008946F9"/>
    <w:rsid w:val="008A1AAA"/>
    <w:rsid w:val="008A2B33"/>
    <w:rsid w:val="008A3088"/>
    <w:rsid w:val="008B0B9B"/>
    <w:rsid w:val="008B61C3"/>
    <w:rsid w:val="008C7BE8"/>
    <w:rsid w:val="008D3932"/>
    <w:rsid w:val="008D5F26"/>
    <w:rsid w:val="008E0729"/>
    <w:rsid w:val="008E4CCE"/>
    <w:rsid w:val="008E56C3"/>
    <w:rsid w:val="008F1CCA"/>
    <w:rsid w:val="008F55FF"/>
    <w:rsid w:val="008F720A"/>
    <w:rsid w:val="00911BD7"/>
    <w:rsid w:val="00916798"/>
    <w:rsid w:val="0092554D"/>
    <w:rsid w:val="00927134"/>
    <w:rsid w:val="009271CD"/>
    <w:rsid w:val="009364A7"/>
    <w:rsid w:val="009371F5"/>
    <w:rsid w:val="00937ABE"/>
    <w:rsid w:val="00937AEB"/>
    <w:rsid w:val="00940E5C"/>
    <w:rsid w:val="009446F6"/>
    <w:rsid w:val="009447BF"/>
    <w:rsid w:val="00945926"/>
    <w:rsid w:val="009568FF"/>
    <w:rsid w:val="00961855"/>
    <w:rsid w:val="00962CF5"/>
    <w:rsid w:val="00963742"/>
    <w:rsid w:val="0096519D"/>
    <w:rsid w:val="00974BCA"/>
    <w:rsid w:val="0098088C"/>
    <w:rsid w:val="00983F0E"/>
    <w:rsid w:val="00984E26"/>
    <w:rsid w:val="009A4460"/>
    <w:rsid w:val="009B3B90"/>
    <w:rsid w:val="009C047A"/>
    <w:rsid w:val="009D2A57"/>
    <w:rsid w:val="009D450A"/>
    <w:rsid w:val="009D5D3A"/>
    <w:rsid w:val="009D75E9"/>
    <w:rsid w:val="009E131C"/>
    <w:rsid w:val="009E2ACB"/>
    <w:rsid w:val="009E48EF"/>
    <w:rsid w:val="009F1586"/>
    <w:rsid w:val="00A100F4"/>
    <w:rsid w:val="00A21A7F"/>
    <w:rsid w:val="00A267C4"/>
    <w:rsid w:val="00A31100"/>
    <w:rsid w:val="00A43C17"/>
    <w:rsid w:val="00A51C85"/>
    <w:rsid w:val="00A55582"/>
    <w:rsid w:val="00A5592F"/>
    <w:rsid w:val="00A568CA"/>
    <w:rsid w:val="00A62D15"/>
    <w:rsid w:val="00A759A1"/>
    <w:rsid w:val="00A81CA1"/>
    <w:rsid w:val="00A863F9"/>
    <w:rsid w:val="00A9219C"/>
    <w:rsid w:val="00AA0427"/>
    <w:rsid w:val="00AB3A73"/>
    <w:rsid w:val="00AB4B6C"/>
    <w:rsid w:val="00AC0815"/>
    <w:rsid w:val="00AC12AB"/>
    <w:rsid w:val="00AC1E3A"/>
    <w:rsid w:val="00AC331E"/>
    <w:rsid w:val="00AC6B73"/>
    <w:rsid w:val="00AC7C46"/>
    <w:rsid w:val="00AD3797"/>
    <w:rsid w:val="00AD6264"/>
    <w:rsid w:val="00AD6C38"/>
    <w:rsid w:val="00AE0435"/>
    <w:rsid w:val="00AE237F"/>
    <w:rsid w:val="00AE6AE0"/>
    <w:rsid w:val="00AF3A33"/>
    <w:rsid w:val="00B01754"/>
    <w:rsid w:val="00B03C11"/>
    <w:rsid w:val="00B0413F"/>
    <w:rsid w:val="00B07CDD"/>
    <w:rsid w:val="00B10CE4"/>
    <w:rsid w:val="00B128E5"/>
    <w:rsid w:val="00B12BBA"/>
    <w:rsid w:val="00B16F2D"/>
    <w:rsid w:val="00B22B3C"/>
    <w:rsid w:val="00B24E0B"/>
    <w:rsid w:val="00B26B70"/>
    <w:rsid w:val="00B32193"/>
    <w:rsid w:val="00B453DB"/>
    <w:rsid w:val="00B47731"/>
    <w:rsid w:val="00B47CF5"/>
    <w:rsid w:val="00B618F7"/>
    <w:rsid w:val="00B62437"/>
    <w:rsid w:val="00B732DC"/>
    <w:rsid w:val="00B74655"/>
    <w:rsid w:val="00B74988"/>
    <w:rsid w:val="00B87427"/>
    <w:rsid w:val="00B905DE"/>
    <w:rsid w:val="00B92236"/>
    <w:rsid w:val="00B92C3B"/>
    <w:rsid w:val="00BA0460"/>
    <w:rsid w:val="00BA052C"/>
    <w:rsid w:val="00BA3637"/>
    <w:rsid w:val="00BA3E75"/>
    <w:rsid w:val="00BB3EA5"/>
    <w:rsid w:val="00BC2E3A"/>
    <w:rsid w:val="00BC78D9"/>
    <w:rsid w:val="00BC7F0D"/>
    <w:rsid w:val="00BD1113"/>
    <w:rsid w:val="00BD2DCF"/>
    <w:rsid w:val="00BD4E7E"/>
    <w:rsid w:val="00BD619A"/>
    <w:rsid w:val="00BE4A1C"/>
    <w:rsid w:val="00BE4D55"/>
    <w:rsid w:val="00BE5917"/>
    <w:rsid w:val="00BF5B24"/>
    <w:rsid w:val="00BF6D25"/>
    <w:rsid w:val="00BF7F04"/>
    <w:rsid w:val="00C00120"/>
    <w:rsid w:val="00C0343E"/>
    <w:rsid w:val="00C05A93"/>
    <w:rsid w:val="00C15C40"/>
    <w:rsid w:val="00C225C4"/>
    <w:rsid w:val="00C24876"/>
    <w:rsid w:val="00C32489"/>
    <w:rsid w:val="00C45395"/>
    <w:rsid w:val="00C5711E"/>
    <w:rsid w:val="00C629F9"/>
    <w:rsid w:val="00C720D0"/>
    <w:rsid w:val="00C83881"/>
    <w:rsid w:val="00C83885"/>
    <w:rsid w:val="00C87292"/>
    <w:rsid w:val="00C906A2"/>
    <w:rsid w:val="00C90BC6"/>
    <w:rsid w:val="00C90E8D"/>
    <w:rsid w:val="00C92400"/>
    <w:rsid w:val="00C92B29"/>
    <w:rsid w:val="00C94E6C"/>
    <w:rsid w:val="00CA2872"/>
    <w:rsid w:val="00CA30AC"/>
    <w:rsid w:val="00CB39B7"/>
    <w:rsid w:val="00CC1844"/>
    <w:rsid w:val="00CC47EF"/>
    <w:rsid w:val="00CE0039"/>
    <w:rsid w:val="00CE2D54"/>
    <w:rsid w:val="00CE4A4B"/>
    <w:rsid w:val="00CF18B7"/>
    <w:rsid w:val="00CF6F80"/>
    <w:rsid w:val="00CF700F"/>
    <w:rsid w:val="00D0032E"/>
    <w:rsid w:val="00D00CBC"/>
    <w:rsid w:val="00D10C4E"/>
    <w:rsid w:val="00D11324"/>
    <w:rsid w:val="00D11F2B"/>
    <w:rsid w:val="00D142BD"/>
    <w:rsid w:val="00D21109"/>
    <w:rsid w:val="00D25AFB"/>
    <w:rsid w:val="00D41049"/>
    <w:rsid w:val="00D42209"/>
    <w:rsid w:val="00D4404E"/>
    <w:rsid w:val="00D46EB8"/>
    <w:rsid w:val="00D55D3C"/>
    <w:rsid w:val="00D62C7D"/>
    <w:rsid w:val="00D67E44"/>
    <w:rsid w:val="00D76530"/>
    <w:rsid w:val="00D809F6"/>
    <w:rsid w:val="00D8328B"/>
    <w:rsid w:val="00D85574"/>
    <w:rsid w:val="00D93029"/>
    <w:rsid w:val="00D9367B"/>
    <w:rsid w:val="00DA2DBA"/>
    <w:rsid w:val="00DA2FD7"/>
    <w:rsid w:val="00DA4903"/>
    <w:rsid w:val="00DA6274"/>
    <w:rsid w:val="00DB2C7F"/>
    <w:rsid w:val="00DB2D8B"/>
    <w:rsid w:val="00DB4514"/>
    <w:rsid w:val="00DB6603"/>
    <w:rsid w:val="00DB7123"/>
    <w:rsid w:val="00DD0EEB"/>
    <w:rsid w:val="00DD42F2"/>
    <w:rsid w:val="00DD682D"/>
    <w:rsid w:val="00DE0C08"/>
    <w:rsid w:val="00DE12A6"/>
    <w:rsid w:val="00DE1A36"/>
    <w:rsid w:val="00DE2067"/>
    <w:rsid w:val="00DE53CC"/>
    <w:rsid w:val="00DE69F0"/>
    <w:rsid w:val="00DF2757"/>
    <w:rsid w:val="00DF5A47"/>
    <w:rsid w:val="00E02F7E"/>
    <w:rsid w:val="00E15D9D"/>
    <w:rsid w:val="00E1778C"/>
    <w:rsid w:val="00E228C9"/>
    <w:rsid w:val="00E24765"/>
    <w:rsid w:val="00E26068"/>
    <w:rsid w:val="00E3317F"/>
    <w:rsid w:val="00E335E8"/>
    <w:rsid w:val="00E37A89"/>
    <w:rsid w:val="00E4073F"/>
    <w:rsid w:val="00E41A6C"/>
    <w:rsid w:val="00E4683A"/>
    <w:rsid w:val="00E50744"/>
    <w:rsid w:val="00E51F3C"/>
    <w:rsid w:val="00E5262D"/>
    <w:rsid w:val="00E54BEA"/>
    <w:rsid w:val="00E54F21"/>
    <w:rsid w:val="00E62C77"/>
    <w:rsid w:val="00E647AB"/>
    <w:rsid w:val="00E77FCF"/>
    <w:rsid w:val="00E80264"/>
    <w:rsid w:val="00E835EE"/>
    <w:rsid w:val="00E85820"/>
    <w:rsid w:val="00EA23DC"/>
    <w:rsid w:val="00EB3022"/>
    <w:rsid w:val="00EB78E9"/>
    <w:rsid w:val="00EC3B9D"/>
    <w:rsid w:val="00EC7C6F"/>
    <w:rsid w:val="00ED7F01"/>
    <w:rsid w:val="00EF221E"/>
    <w:rsid w:val="00EF6BA1"/>
    <w:rsid w:val="00EF6D8F"/>
    <w:rsid w:val="00EF7D14"/>
    <w:rsid w:val="00F06AF7"/>
    <w:rsid w:val="00F122AD"/>
    <w:rsid w:val="00F24E76"/>
    <w:rsid w:val="00F32ED5"/>
    <w:rsid w:val="00F3581D"/>
    <w:rsid w:val="00F36D01"/>
    <w:rsid w:val="00F53EFD"/>
    <w:rsid w:val="00F56192"/>
    <w:rsid w:val="00F57B8A"/>
    <w:rsid w:val="00F604AE"/>
    <w:rsid w:val="00F614A6"/>
    <w:rsid w:val="00F677A6"/>
    <w:rsid w:val="00F80035"/>
    <w:rsid w:val="00F82183"/>
    <w:rsid w:val="00F84D4A"/>
    <w:rsid w:val="00F8503E"/>
    <w:rsid w:val="00F8758D"/>
    <w:rsid w:val="00F90626"/>
    <w:rsid w:val="00F91F4A"/>
    <w:rsid w:val="00F92D61"/>
    <w:rsid w:val="00F9422A"/>
    <w:rsid w:val="00F9662E"/>
    <w:rsid w:val="00F97487"/>
    <w:rsid w:val="00FA3519"/>
    <w:rsid w:val="00FA354C"/>
    <w:rsid w:val="00FA6E2F"/>
    <w:rsid w:val="00FB0415"/>
    <w:rsid w:val="00FB1E74"/>
    <w:rsid w:val="00FB37BE"/>
    <w:rsid w:val="00FB5370"/>
    <w:rsid w:val="00FB6612"/>
    <w:rsid w:val="00FC614B"/>
    <w:rsid w:val="00FD0E47"/>
    <w:rsid w:val="00FD20F1"/>
    <w:rsid w:val="00FD68F8"/>
    <w:rsid w:val="00FD7FB9"/>
    <w:rsid w:val="00FE000B"/>
    <w:rsid w:val="00FE338E"/>
    <w:rsid w:val="00FE6250"/>
    <w:rsid w:val="00FF0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AA2121"/>
  <w15:chartTrackingRefBased/>
  <w15:docId w15:val="{57AF3E94-054B-431D-8637-868ACBDE7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7FB9"/>
    <w:rPr>
      <w:rFonts w:ascii="Calibri" w:eastAsia="Calibri" w:hAnsi="Calibri" w:cs="Times New Roman"/>
    </w:rPr>
  </w:style>
  <w:style w:type="paragraph" w:styleId="Heading4">
    <w:name w:val="heading 4"/>
    <w:basedOn w:val="Normal"/>
    <w:link w:val="Heading4Char"/>
    <w:uiPriority w:val="9"/>
    <w:qFormat/>
    <w:rsid w:val="009371F5"/>
    <w:pPr>
      <w:spacing w:before="100" w:beforeAutospacing="1" w:after="100" w:afterAutospacing="1" w:line="240" w:lineRule="auto"/>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14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1467"/>
  </w:style>
  <w:style w:type="paragraph" w:styleId="Footer">
    <w:name w:val="footer"/>
    <w:basedOn w:val="Normal"/>
    <w:link w:val="FooterChar"/>
    <w:uiPriority w:val="99"/>
    <w:unhideWhenUsed/>
    <w:rsid w:val="008814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1467"/>
  </w:style>
  <w:style w:type="character" w:styleId="Hyperlink">
    <w:name w:val="Hyperlink"/>
    <w:rsid w:val="00FD7FB9"/>
    <w:rPr>
      <w:rFonts w:cs="Times New Roman"/>
      <w:color w:val="0000FF"/>
      <w:u w:val="single"/>
    </w:rPr>
  </w:style>
  <w:style w:type="paragraph" w:customStyle="1" w:styleId="Default">
    <w:name w:val="Default"/>
    <w:basedOn w:val="Normal"/>
    <w:rsid w:val="00FD7FB9"/>
    <w:pPr>
      <w:autoSpaceDE w:val="0"/>
      <w:autoSpaceDN w:val="0"/>
      <w:spacing w:after="0" w:line="240" w:lineRule="auto"/>
    </w:pPr>
    <w:rPr>
      <w:color w:val="000000"/>
      <w:sz w:val="24"/>
      <w:szCs w:val="24"/>
    </w:rPr>
  </w:style>
  <w:style w:type="character" w:styleId="Strong">
    <w:name w:val="Strong"/>
    <w:basedOn w:val="DefaultParagraphFont"/>
    <w:uiPriority w:val="22"/>
    <w:qFormat/>
    <w:rsid w:val="002C067B"/>
    <w:rPr>
      <w:b/>
      <w:bCs/>
    </w:rPr>
  </w:style>
  <w:style w:type="paragraph" w:styleId="ListParagraph">
    <w:name w:val="List Paragraph"/>
    <w:basedOn w:val="Normal"/>
    <w:uiPriority w:val="34"/>
    <w:qFormat/>
    <w:rsid w:val="00E4683A"/>
    <w:pPr>
      <w:spacing w:after="0" w:line="240" w:lineRule="auto"/>
      <w:ind w:left="720"/>
      <w:contextualSpacing/>
    </w:pPr>
    <w:rPr>
      <w:rFonts w:asciiTheme="minorHAnsi" w:eastAsiaTheme="minorHAnsi" w:hAnsiTheme="minorHAnsi" w:cstheme="minorBidi"/>
      <w:sz w:val="24"/>
      <w:szCs w:val="24"/>
    </w:rPr>
  </w:style>
  <w:style w:type="character" w:customStyle="1" w:styleId="Heading4Char">
    <w:name w:val="Heading 4 Char"/>
    <w:basedOn w:val="DefaultParagraphFont"/>
    <w:link w:val="Heading4"/>
    <w:uiPriority w:val="9"/>
    <w:rsid w:val="009371F5"/>
    <w:rPr>
      <w:rFonts w:ascii="Times New Roman" w:eastAsia="Times New Roman" w:hAnsi="Times New Roman" w:cs="Times New Roman"/>
      <w:b/>
      <w:bCs/>
      <w:sz w:val="24"/>
      <w:szCs w:val="24"/>
    </w:rPr>
  </w:style>
  <w:style w:type="character" w:styleId="Emphasis">
    <w:name w:val="Emphasis"/>
    <w:basedOn w:val="DefaultParagraphFont"/>
    <w:uiPriority w:val="20"/>
    <w:qFormat/>
    <w:rsid w:val="00721680"/>
    <w:rPr>
      <w:i/>
      <w:iCs/>
    </w:rPr>
  </w:style>
  <w:style w:type="character" w:customStyle="1" w:styleId="markebjcvu9nu">
    <w:name w:val="markebjcvu9nu"/>
    <w:basedOn w:val="DefaultParagraphFont"/>
    <w:rsid w:val="007E7CE5"/>
  </w:style>
  <w:style w:type="paragraph" w:styleId="NormalWeb">
    <w:name w:val="Normal (Web)"/>
    <w:basedOn w:val="Normal"/>
    <w:uiPriority w:val="99"/>
    <w:semiHidden/>
    <w:unhideWhenUsed/>
    <w:rsid w:val="00667D1A"/>
    <w:pPr>
      <w:spacing w:before="100" w:beforeAutospacing="1" w:after="100" w:afterAutospacing="1" w:line="240" w:lineRule="auto"/>
    </w:pPr>
    <w:rPr>
      <w:rFonts w:ascii="Times New Roman" w:eastAsia="Times New Roman" w:hAnsi="Times New Roman"/>
      <w:sz w:val="24"/>
      <w:szCs w:val="24"/>
    </w:rPr>
  </w:style>
  <w:style w:type="character" w:customStyle="1" w:styleId="ms-button-flexcontainer">
    <w:name w:val="ms-button-flexcontainer"/>
    <w:basedOn w:val="DefaultParagraphFont"/>
    <w:rsid w:val="00667D1A"/>
  </w:style>
  <w:style w:type="character" w:customStyle="1" w:styleId="markvkqb3ut41">
    <w:name w:val="markvkqb3ut41"/>
    <w:basedOn w:val="DefaultParagraphFont"/>
    <w:rsid w:val="004D66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134237">
      <w:bodyDiv w:val="1"/>
      <w:marLeft w:val="0"/>
      <w:marRight w:val="0"/>
      <w:marTop w:val="0"/>
      <w:marBottom w:val="0"/>
      <w:divBdr>
        <w:top w:val="none" w:sz="0" w:space="0" w:color="auto"/>
        <w:left w:val="none" w:sz="0" w:space="0" w:color="auto"/>
        <w:bottom w:val="none" w:sz="0" w:space="0" w:color="auto"/>
        <w:right w:val="none" w:sz="0" w:space="0" w:color="auto"/>
      </w:divBdr>
      <w:divsChild>
        <w:div w:id="87625969">
          <w:marLeft w:val="0"/>
          <w:marRight w:val="0"/>
          <w:marTop w:val="0"/>
          <w:marBottom w:val="0"/>
          <w:divBdr>
            <w:top w:val="none" w:sz="0" w:space="0" w:color="auto"/>
            <w:left w:val="none" w:sz="0" w:space="0" w:color="auto"/>
            <w:bottom w:val="none" w:sz="0" w:space="0" w:color="auto"/>
            <w:right w:val="none" w:sz="0" w:space="0" w:color="auto"/>
          </w:divBdr>
        </w:div>
        <w:div w:id="122191027">
          <w:marLeft w:val="0"/>
          <w:marRight w:val="0"/>
          <w:marTop w:val="0"/>
          <w:marBottom w:val="0"/>
          <w:divBdr>
            <w:top w:val="none" w:sz="0" w:space="0" w:color="auto"/>
            <w:left w:val="none" w:sz="0" w:space="0" w:color="auto"/>
            <w:bottom w:val="none" w:sz="0" w:space="0" w:color="auto"/>
            <w:right w:val="none" w:sz="0" w:space="0" w:color="auto"/>
          </w:divBdr>
        </w:div>
        <w:div w:id="2088112211">
          <w:marLeft w:val="0"/>
          <w:marRight w:val="0"/>
          <w:marTop w:val="0"/>
          <w:marBottom w:val="0"/>
          <w:divBdr>
            <w:top w:val="none" w:sz="0" w:space="0" w:color="auto"/>
            <w:left w:val="none" w:sz="0" w:space="0" w:color="auto"/>
            <w:bottom w:val="none" w:sz="0" w:space="0" w:color="auto"/>
            <w:right w:val="none" w:sz="0" w:space="0" w:color="auto"/>
          </w:divBdr>
        </w:div>
        <w:div w:id="1210262494">
          <w:marLeft w:val="0"/>
          <w:marRight w:val="0"/>
          <w:marTop w:val="0"/>
          <w:marBottom w:val="0"/>
          <w:divBdr>
            <w:top w:val="none" w:sz="0" w:space="0" w:color="auto"/>
            <w:left w:val="none" w:sz="0" w:space="0" w:color="auto"/>
            <w:bottom w:val="none" w:sz="0" w:space="0" w:color="auto"/>
            <w:right w:val="none" w:sz="0" w:space="0" w:color="auto"/>
          </w:divBdr>
        </w:div>
      </w:divsChild>
    </w:div>
    <w:div w:id="245384371">
      <w:bodyDiv w:val="1"/>
      <w:marLeft w:val="0"/>
      <w:marRight w:val="0"/>
      <w:marTop w:val="0"/>
      <w:marBottom w:val="0"/>
      <w:divBdr>
        <w:top w:val="none" w:sz="0" w:space="0" w:color="auto"/>
        <w:left w:val="none" w:sz="0" w:space="0" w:color="auto"/>
        <w:bottom w:val="none" w:sz="0" w:space="0" w:color="auto"/>
        <w:right w:val="none" w:sz="0" w:space="0" w:color="auto"/>
      </w:divBdr>
    </w:div>
    <w:div w:id="921992712">
      <w:bodyDiv w:val="1"/>
      <w:marLeft w:val="0"/>
      <w:marRight w:val="0"/>
      <w:marTop w:val="0"/>
      <w:marBottom w:val="0"/>
      <w:divBdr>
        <w:top w:val="none" w:sz="0" w:space="0" w:color="auto"/>
        <w:left w:val="none" w:sz="0" w:space="0" w:color="auto"/>
        <w:bottom w:val="none" w:sz="0" w:space="0" w:color="auto"/>
        <w:right w:val="none" w:sz="0" w:space="0" w:color="auto"/>
      </w:divBdr>
      <w:divsChild>
        <w:div w:id="808206349">
          <w:marLeft w:val="0"/>
          <w:marRight w:val="0"/>
          <w:marTop w:val="0"/>
          <w:marBottom w:val="0"/>
          <w:divBdr>
            <w:top w:val="none" w:sz="0" w:space="0" w:color="auto"/>
            <w:left w:val="none" w:sz="0" w:space="0" w:color="auto"/>
            <w:bottom w:val="none" w:sz="0" w:space="0" w:color="auto"/>
            <w:right w:val="none" w:sz="0" w:space="0" w:color="auto"/>
          </w:divBdr>
        </w:div>
        <w:div w:id="1409380637">
          <w:marLeft w:val="0"/>
          <w:marRight w:val="0"/>
          <w:marTop w:val="0"/>
          <w:marBottom w:val="0"/>
          <w:divBdr>
            <w:top w:val="none" w:sz="0" w:space="0" w:color="auto"/>
            <w:left w:val="none" w:sz="0" w:space="0" w:color="auto"/>
            <w:bottom w:val="none" w:sz="0" w:space="0" w:color="auto"/>
            <w:right w:val="none" w:sz="0" w:space="0" w:color="auto"/>
          </w:divBdr>
        </w:div>
        <w:div w:id="530609460">
          <w:marLeft w:val="0"/>
          <w:marRight w:val="0"/>
          <w:marTop w:val="0"/>
          <w:marBottom w:val="0"/>
          <w:divBdr>
            <w:top w:val="none" w:sz="0" w:space="0" w:color="auto"/>
            <w:left w:val="none" w:sz="0" w:space="0" w:color="auto"/>
            <w:bottom w:val="none" w:sz="0" w:space="0" w:color="auto"/>
            <w:right w:val="none" w:sz="0" w:space="0" w:color="auto"/>
          </w:divBdr>
        </w:div>
        <w:div w:id="1999335033">
          <w:marLeft w:val="0"/>
          <w:marRight w:val="0"/>
          <w:marTop w:val="0"/>
          <w:marBottom w:val="0"/>
          <w:divBdr>
            <w:top w:val="none" w:sz="0" w:space="0" w:color="auto"/>
            <w:left w:val="none" w:sz="0" w:space="0" w:color="auto"/>
            <w:bottom w:val="none" w:sz="0" w:space="0" w:color="auto"/>
            <w:right w:val="none" w:sz="0" w:space="0" w:color="auto"/>
          </w:divBdr>
        </w:div>
        <w:div w:id="1311448900">
          <w:marLeft w:val="0"/>
          <w:marRight w:val="0"/>
          <w:marTop w:val="0"/>
          <w:marBottom w:val="0"/>
          <w:divBdr>
            <w:top w:val="none" w:sz="0" w:space="0" w:color="auto"/>
            <w:left w:val="none" w:sz="0" w:space="0" w:color="auto"/>
            <w:bottom w:val="none" w:sz="0" w:space="0" w:color="auto"/>
            <w:right w:val="none" w:sz="0" w:space="0" w:color="auto"/>
          </w:divBdr>
        </w:div>
        <w:div w:id="274288844">
          <w:marLeft w:val="0"/>
          <w:marRight w:val="0"/>
          <w:marTop w:val="0"/>
          <w:marBottom w:val="0"/>
          <w:divBdr>
            <w:top w:val="none" w:sz="0" w:space="0" w:color="auto"/>
            <w:left w:val="none" w:sz="0" w:space="0" w:color="auto"/>
            <w:bottom w:val="none" w:sz="0" w:space="0" w:color="auto"/>
            <w:right w:val="none" w:sz="0" w:space="0" w:color="auto"/>
          </w:divBdr>
        </w:div>
      </w:divsChild>
    </w:div>
    <w:div w:id="983123140">
      <w:bodyDiv w:val="1"/>
      <w:marLeft w:val="0"/>
      <w:marRight w:val="0"/>
      <w:marTop w:val="0"/>
      <w:marBottom w:val="0"/>
      <w:divBdr>
        <w:top w:val="none" w:sz="0" w:space="0" w:color="auto"/>
        <w:left w:val="none" w:sz="0" w:space="0" w:color="auto"/>
        <w:bottom w:val="none" w:sz="0" w:space="0" w:color="auto"/>
        <w:right w:val="none" w:sz="0" w:space="0" w:color="auto"/>
      </w:divBdr>
      <w:divsChild>
        <w:div w:id="338123200">
          <w:marLeft w:val="0"/>
          <w:marRight w:val="0"/>
          <w:marTop w:val="0"/>
          <w:marBottom w:val="0"/>
          <w:divBdr>
            <w:top w:val="none" w:sz="0" w:space="0" w:color="auto"/>
            <w:left w:val="none" w:sz="0" w:space="0" w:color="auto"/>
            <w:bottom w:val="none" w:sz="0" w:space="0" w:color="auto"/>
            <w:right w:val="none" w:sz="0" w:space="0" w:color="auto"/>
          </w:divBdr>
          <w:divsChild>
            <w:div w:id="59232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653229">
      <w:bodyDiv w:val="1"/>
      <w:marLeft w:val="0"/>
      <w:marRight w:val="0"/>
      <w:marTop w:val="0"/>
      <w:marBottom w:val="0"/>
      <w:divBdr>
        <w:top w:val="none" w:sz="0" w:space="0" w:color="auto"/>
        <w:left w:val="none" w:sz="0" w:space="0" w:color="auto"/>
        <w:bottom w:val="none" w:sz="0" w:space="0" w:color="auto"/>
        <w:right w:val="none" w:sz="0" w:space="0" w:color="auto"/>
      </w:divBdr>
    </w:div>
    <w:div w:id="1339969334">
      <w:bodyDiv w:val="1"/>
      <w:marLeft w:val="0"/>
      <w:marRight w:val="0"/>
      <w:marTop w:val="0"/>
      <w:marBottom w:val="0"/>
      <w:divBdr>
        <w:top w:val="none" w:sz="0" w:space="0" w:color="auto"/>
        <w:left w:val="none" w:sz="0" w:space="0" w:color="auto"/>
        <w:bottom w:val="none" w:sz="0" w:space="0" w:color="auto"/>
        <w:right w:val="none" w:sz="0" w:space="0" w:color="auto"/>
      </w:divBdr>
      <w:divsChild>
        <w:div w:id="432894381">
          <w:marLeft w:val="0"/>
          <w:marRight w:val="0"/>
          <w:marTop w:val="0"/>
          <w:marBottom w:val="0"/>
          <w:divBdr>
            <w:top w:val="none" w:sz="0" w:space="0" w:color="auto"/>
            <w:left w:val="none" w:sz="0" w:space="0" w:color="auto"/>
            <w:bottom w:val="none" w:sz="0" w:space="0" w:color="auto"/>
            <w:right w:val="none" w:sz="0" w:space="0" w:color="auto"/>
          </w:divBdr>
        </w:div>
        <w:div w:id="473957582">
          <w:marLeft w:val="0"/>
          <w:marRight w:val="0"/>
          <w:marTop w:val="0"/>
          <w:marBottom w:val="0"/>
          <w:divBdr>
            <w:top w:val="none" w:sz="0" w:space="0" w:color="auto"/>
            <w:left w:val="none" w:sz="0" w:space="0" w:color="auto"/>
            <w:bottom w:val="none" w:sz="0" w:space="0" w:color="auto"/>
            <w:right w:val="none" w:sz="0" w:space="0" w:color="auto"/>
          </w:divBdr>
          <w:divsChild>
            <w:div w:id="145136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374311">
      <w:bodyDiv w:val="1"/>
      <w:marLeft w:val="0"/>
      <w:marRight w:val="0"/>
      <w:marTop w:val="0"/>
      <w:marBottom w:val="0"/>
      <w:divBdr>
        <w:top w:val="none" w:sz="0" w:space="0" w:color="auto"/>
        <w:left w:val="none" w:sz="0" w:space="0" w:color="auto"/>
        <w:bottom w:val="none" w:sz="0" w:space="0" w:color="auto"/>
        <w:right w:val="none" w:sz="0" w:space="0" w:color="auto"/>
      </w:divBdr>
    </w:div>
    <w:div w:id="1696888259">
      <w:bodyDiv w:val="1"/>
      <w:marLeft w:val="0"/>
      <w:marRight w:val="0"/>
      <w:marTop w:val="0"/>
      <w:marBottom w:val="0"/>
      <w:divBdr>
        <w:top w:val="none" w:sz="0" w:space="0" w:color="auto"/>
        <w:left w:val="none" w:sz="0" w:space="0" w:color="auto"/>
        <w:bottom w:val="none" w:sz="0" w:space="0" w:color="auto"/>
        <w:right w:val="none" w:sz="0" w:space="0" w:color="auto"/>
      </w:divBdr>
    </w:div>
    <w:div w:id="1794788088">
      <w:bodyDiv w:val="1"/>
      <w:marLeft w:val="0"/>
      <w:marRight w:val="0"/>
      <w:marTop w:val="0"/>
      <w:marBottom w:val="0"/>
      <w:divBdr>
        <w:top w:val="none" w:sz="0" w:space="0" w:color="auto"/>
        <w:left w:val="none" w:sz="0" w:space="0" w:color="auto"/>
        <w:bottom w:val="none" w:sz="0" w:space="0" w:color="auto"/>
        <w:right w:val="none" w:sz="0" w:space="0" w:color="auto"/>
      </w:divBdr>
      <w:divsChild>
        <w:div w:id="7969213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8585390">
              <w:marLeft w:val="0"/>
              <w:marRight w:val="0"/>
              <w:marTop w:val="0"/>
              <w:marBottom w:val="0"/>
              <w:divBdr>
                <w:top w:val="none" w:sz="0" w:space="0" w:color="auto"/>
                <w:left w:val="none" w:sz="0" w:space="0" w:color="auto"/>
                <w:bottom w:val="none" w:sz="0" w:space="0" w:color="auto"/>
                <w:right w:val="none" w:sz="0" w:space="0" w:color="auto"/>
              </w:divBdr>
              <w:divsChild>
                <w:div w:id="156128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736546">
      <w:bodyDiv w:val="1"/>
      <w:marLeft w:val="0"/>
      <w:marRight w:val="0"/>
      <w:marTop w:val="0"/>
      <w:marBottom w:val="0"/>
      <w:divBdr>
        <w:top w:val="none" w:sz="0" w:space="0" w:color="auto"/>
        <w:left w:val="none" w:sz="0" w:space="0" w:color="auto"/>
        <w:bottom w:val="none" w:sz="0" w:space="0" w:color="auto"/>
        <w:right w:val="none" w:sz="0" w:space="0" w:color="auto"/>
      </w:divBdr>
      <w:divsChild>
        <w:div w:id="1369523481">
          <w:marLeft w:val="780"/>
          <w:marRight w:val="240"/>
          <w:marTop w:val="180"/>
          <w:marBottom w:val="0"/>
          <w:divBdr>
            <w:top w:val="none" w:sz="0" w:space="0" w:color="auto"/>
            <w:left w:val="none" w:sz="0" w:space="0" w:color="auto"/>
            <w:bottom w:val="none" w:sz="0" w:space="0" w:color="auto"/>
            <w:right w:val="none" w:sz="0" w:space="0" w:color="auto"/>
          </w:divBdr>
          <w:divsChild>
            <w:div w:id="1663241899">
              <w:marLeft w:val="0"/>
              <w:marRight w:val="0"/>
              <w:marTop w:val="0"/>
              <w:marBottom w:val="0"/>
              <w:divBdr>
                <w:top w:val="none" w:sz="0" w:space="0" w:color="auto"/>
                <w:left w:val="none" w:sz="0" w:space="0" w:color="auto"/>
                <w:bottom w:val="none" w:sz="0" w:space="0" w:color="auto"/>
                <w:right w:val="none" w:sz="0" w:space="0" w:color="auto"/>
              </w:divBdr>
              <w:divsChild>
                <w:div w:id="44792930">
                  <w:marLeft w:val="0"/>
                  <w:marRight w:val="0"/>
                  <w:marTop w:val="0"/>
                  <w:marBottom w:val="0"/>
                  <w:divBdr>
                    <w:top w:val="none" w:sz="0" w:space="0" w:color="auto"/>
                    <w:left w:val="none" w:sz="0" w:space="0" w:color="auto"/>
                    <w:bottom w:val="none" w:sz="0" w:space="0" w:color="auto"/>
                    <w:right w:val="none" w:sz="0" w:space="0" w:color="auto"/>
                  </w:divBdr>
                  <w:divsChild>
                    <w:div w:id="1508788829">
                      <w:marLeft w:val="0"/>
                      <w:marRight w:val="0"/>
                      <w:marTop w:val="0"/>
                      <w:marBottom w:val="0"/>
                      <w:divBdr>
                        <w:top w:val="none" w:sz="0" w:space="0" w:color="auto"/>
                        <w:left w:val="none" w:sz="0" w:space="0" w:color="auto"/>
                        <w:bottom w:val="none" w:sz="0" w:space="0" w:color="auto"/>
                        <w:right w:val="none" w:sz="0" w:space="0" w:color="auto"/>
                      </w:divBdr>
                      <w:divsChild>
                        <w:div w:id="162280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7080248">
      <w:bodyDiv w:val="1"/>
      <w:marLeft w:val="0"/>
      <w:marRight w:val="0"/>
      <w:marTop w:val="0"/>
      <w:marBottom w:val="0"/>
      <w:divBdr>
        <w:top w:val="none" w:sz="0" w:space="0" w:color="auto"/>
        <w:left w:val="none" w:sz="0" w:space="0" w:color="auto"/>
        <w:bottom w:val="none" w:sz="0" w:space="0" w:color="auto"/>
        <w:right w:val="none" w:sz="0" w:space="0" w:color="auto"/>
      </w:divBdr>
    </w:div>
    <w:div w:id="2127263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limbhi.org/" TargetMode="External"/><Relationship Id="rId5" Type="http://schemas.openxmlformats.org/officeDocument/2006/relationships/styles" Target="styles.xml"/><Relationship Id="rId10" Type="http://schemas.openxmlformats.org/officeDocument/2006/relationships/hyperlink" Target="mailto:teddi@tlcpr.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B5996F63B41447905D7873CB2D8E2B" ma:contentTypeVersion="17" ma:contentTypeDescription="Create a new document." ma:contentTypeScope="" ma:versionID="93b22b7725ec83f41cca5ffee1026e2d">
  <xsd:schema xmlns:xsd="http://www.w3.org/2001/XMLSchema" xmlns:xs="http://www.w3.org/2001/XMLSchema" xmlns:p="http://schemas.microsoft.com/office/2006/metadata/properties" xmlns:ns2="938855a0-0653-41a5-b91c-0bee7c41d9c4" xmlns:ns3="2eff1a58-2107-47a1-9f8a-a26f9ee01aba" targetNamespace="http://schemas.microsoft.com/office/2006/metadata/properties" ma:root="true" ma:fieldsID="22931c999776bb50bd1e0d3c6bece13c" ns2:_="" ns3:_="">
    <xsd:import namespace="938855a0-0653-41a5-b91c-0bee7c41d9c4"/>
    <xsd:import namespace="2eff1a58-2107-47a1-9f8a-a26f9ee01ab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Instruction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8855a0-0653-41a5-b91c-0bee7c41d9c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Instructions" ma:index="20" nillable="true" ma:displayName="Instructions" ma:format="Dropdown" ma:internalName="Instructions">
      <xsd:simpleType>
        <xsd:restriction base="dms:Text">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bcc9267b-bb96-4205-ba88-92805c1d91a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eff1a58-2107-47a1-9f8a-a26f9ee01aba"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TaxCatchAll" ma:index="24" nillable="true" ma:displayName="Taxonomy Catch All Column" ma:hidden="true" ma:list="{027aad44-01dc-4cce-aa51-be64241b9779}" ma:internalName="TaxCatchAll" ma:showField="CatchAllData" ma:web="2eff1a58-2107-47a1-9f8a-a26f9ee01a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nstructions xmlns="938855a0-0653-41a5-b91c-0bee7c41d9c4" xsi:nil="true"/>
    <lcf76f155ced4ddcb4097134ff3c332f xmlns="938855a0-0653-41a5-b91c-0bee7c41d9c4">
      <Terms xmlns="http://schemas.microsoft.com/office/infopath/2007/PartnerControls"/>
    </lcf76f155ced4ddcb4097134ff3c332f>
    <TaxCatchAll xmlns="2eff1a58-2107-47a1-9f8a-a26f9ee01aba" xsi:nil="true"/>
  </documentManagement>
</p:properties>
</file>

<file path=customXml/itemProps1.xml><?xml version="1.0" encoding="utf-8"?>
<ds:datastoreItem xmlns:ds="http://schemas.openxmlformats.org/officeDocument/2006/customXml" ds:itemID="{9DFDCB93-26DE-464F-B2AD-104EB5575E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8855a0-0653-41a5-b91c-0bee7c41d9c4"/>
    <ds:schemaRef ds:uri="2eff1a58-2107-47a1-9f8a-a26f9ee01a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3C53F0-2105-4CAE-90EC-00B82FA9DEFF}">
  <ds:schemaRefs>
    <ds:schemaRef ds:uri="http://schemas.microsoft.com/sharepoint/v3/contenttype/forms"/>
  </ds:schemaRefs>
</ds:datastoreItem>
</file>

<file path=customXml/itemProps3.xml><?xml version="1.0" encoding="utf-8"?>
<ds:datastoreItem xmlns:ds="http://schemas.openxmlformats.org/officeDocument/2006/customXml" ds:itemID="{AF9CCCE8-70FB-43B1-B3A3-EE6AF79C32AE}">
  <ds:schemaRefs>
    <ds:schemaRef ds:uri="http://schemas.microsoft.com/office/2006/metadata/properties"/>
    <ds:schemaRef ds:uri="http://schemas.microsoft.com/office/infopath/2007/PartnerControls"/>
    <ds:schemaRef ds:uri="938855a0-0653-41a5-b91c-0bee7c41d9c4"/>
    <ds:schemaRef ds:uri="2eff1a58-2107-47a1-9f8a-a26f9ee01aba"/>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2</Pages>
  <Words>684</Words>
  <Characters>3902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Sudick</dc:creator>
  <cp:keywords/>
  <dc:description/>
  <cp:lastModifiedBy>Jennifer Sudick</cp:lastModifiedBy>
  <cp:revision>42</cp:revision>
  <dcterms:created xsi:type="dcterms:W3CDTF">2021-06-14T01:05:00Z</dcterms:created>
  <dcterms:modified xsi:type="dcterms:W3CDTF">2022-06-07T20:13:00Z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0x010100AAB5996F63B41447905D7873CB2D8E2B</vt:lpwstr>
  </property>
</Properties>
</file>